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FD" w:rsidRPr="00A2369F" w:rsidRDefault="00F378FD" w:rsidP="00F378FD">
      <w:pPr>
        <w:jc w:val="right"/>
        <w:rPr>
          <w:sz w:val="28"/>
          <w:szCs w:val="28"/>
        </w:rPr>
      </w:pPr>
      <w:r w:rsidRPr="00A2369F">
        <w:rPr>
          <w:sz w:val="28"/>
          <w:szCs w:val="28"/>
        </w:rPr>
        <w:t>Приложение №1 к постановлению</w:t>
      </w:r>
    </w:p>
    <w:p w:rsidR="00F378FD" w:rsidRPr="00A2369F" w:rsidRDefault="00F378FD" w:rsidP="00F378FD">
      <w:pPr>
        <w:jc w:val="right"/>
        <w:rPr>
          <w:sz w:val="28"/>
          <w:szCs w:val="28"/>
        </w:rPr>
      </w:pPr>
      <w:r w:rsidRPr="00A2369F"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Борщевского</w:t>
      </w:r>
      <w:proofErr w:type="gramEnd"/>
    </w:p>
    <w:p w:rsidR="00F378FD" w:rsidRPr="00A2369F" w:rsidRDefault="00F378FD" w:rsidP="00F378FD">
      <w:pPr>
        <w:jc w:val="right"/>
        <w:rPr>
          <w:sz w:val="28"/>
          <w:szCs w:val="28"/>
        </w:rPr>
      </w:pPr>
      <w:r w:rsidRPr="00A2369F">
        <w:rPr>
          <w:sz w:val="28"/>
          <w:szCs w:val="28"/>
        </w:rPr>
        <w:t>сельского поселения Хохольского</w:t>
      </w:r>
    </w:p>
    <w:p w:rsidR="00F378FD" w:rsidRPr="00A2369F" w:rsidRDefault="00F378FD" w:rsidP="00F378FD">
      <w:pPr>
        <w:jc w:val="right"/>
        <w:rPr>
          <w:sz w:val="28"/>
          <w:szCs w:val="28"/>
        </w:rPr>
      </w:pPr>
      <w:r w:rsidRPr="00A2369F">
        <w:rPr>
          <w:sz w:val="28"/>
          <w:szCs w:val="28"/>
        </w:rPr>
        <w:t>муниципального района</w:t>
      </w:r>
    </w:p>
    <w:p w:rsidR="00F378FD" w:rsidRPr="00A2369F" w:rsidRDefault="00F378FD" w:rsidP="00F378FD">
      <w:pPr>
        <w:jc w:val="right"/>
        <w:rPr>
          <w:sz w:val="28"/>
          <w:szCs w:val="28"/>
        </w:rPr>
      </w:pPr>
      <w:r w:rsidRPr="00A2369F">
        <w:rPr>
          <w:sz w:val="28"/>
          <w:szCs w:val="28"/>
        </w:rPr>
        <w:t>Воронежской области</w:t>
      </w:r>
    </w:p>
    <w:p w:rsidR="00F378FD" w:rsidRPr="00A2369F" w:rsidRDefault="00F378FD" w:rsidP="00F378FD">
      <w:pPr>
        <w:jc w:val="right"/>
        <w:rPr>
          <w:sz w:val="28"/>
          <w:szCs w:val="28"/>
        </w:rPr>
      </w:pPr>
      <w:r w:rsidRPr="00A2369F">
        <w:rPr>
          <w:sz w:val="28"/>
          <w:szCs w:val="28"/>
        </w:rPr>
        <w:t xml:space="preserve">от </w:t>
      </w:r>
      <w:r>
        <w:rPr>
          <w:sz w:val="28"/>
          <w:szCs w:val="28"/>
        </w:rPr>
        <w:t>27.02.2018</w:t>
      </w:r>
      <w:r w:rsidRPr="00A2369F">
        <w:rPr>
          <w:sz w:val="28"/>
          <w:szCs w:val="28"/>
        </w:rPr>
        <w:t xml:space="preserve"> года №</w:t>
      </w:r>
      <w:r w:rsidRPr="00A26579">
        <w:rPr>
          <w:color w:val="000000"/>
          <w:sz w:val="28"/>
          <w:szCs w:val="28"/>
        </w:rPr>
        <w:t>19</w:t>
      </w:r>
    </w:p>
    <w:p w:rsidR="00F378FD" w:rsidRPr="00A2369F" w:rsidRDefault="00F378FD" w:rsidP="00F378FD">
      <w:pPr>
        <w:jc w:val="right"/>
        <w:rPr>
          <w:color w:val="5A5A5A"/>
          <w:sz w:val="24"/>
          <w:szCs w:val="24"/>
        </w:rPr>
      </w:pPr>
    </w:p>
    <w:p w:rsidR="00F378FD" w:rsidRDefault="00F378FD" w:rsidP="00F378FD">
      <w:pPr>
        <w:rPr>
          <w:color w:val="5A5A5A"/>
          <w:sz w:val="28"/>
          <w:szCs w:val="28"/>
        </w:rPr>
      </w:pPr>
      <w:r>
        <w:rPr>
          <w:color w:val="5A5A5A"/>
          <w:sz w:val="28"/>
          <w:szCs w:val="28"/>
        </w:rPr>
        <w:t> </w:t>
      </w:r>
    </w:p>
    <w:p w:rsidR="00F378FD" w:rsidRPr="00A2369F" w:rsidRDefault="00F378FD" w:rsidP="00F378FD">
      <w:pPr>
        <w:jc w:val="center"/>
        <w:rPr>
          <w:sz w:val="28"/>
          <w:szCs w:val="28"/>
        </w:rPr>
      </w:pPr>
      <w:r w:rsidRPr="00A2369F">
        <w:rPr>
          <w:sz w:val="28"/>
          <w:szCs w:val="28"/>
        </w:rPr>
        <w:t>Текстовая часть схемы размещения нестационарных торговых объектов</w:t>
      </w:r>
    </w:p>
    <w:p w:rsidR="00F378FD" w:rsidRPr="00A2369F" w:rsidRDefault="00F378FD" w:rsidP="00F378FD">
      <w:pPr>
        <w:jc w:val="center"/>
        <w:rPr>
          <w:sz w:val="28"/>
          <w:szCs w:val="28"/>
        </w:rPr>
      </w:pPr>
      <w:r w:rsidRPr="00A2369F">
        <w:rPr>
          <w:sz w:val="28"/>
          <w:szCs w:val="28"/>
        </w:rPr>
        <w:t xml:space="preserve">на земельных участках, в зданиях, строениях, сооружениях, находящихся в государственной и муниципальной собственности, расположенных на территории </w:t>
      </w:r>
      <w:r>
        <w:rPr>
          <w:sz w:val="28"/>
          <w:szCs w:val="28"/>
        </w:rPr>
        <w:t>Борщевского</w:t>
      </w:r>
      <w:r w:rsidRPr="00A2369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Хохольского муниципального района Воронежской области</w:t>
      </w:r>
    </w:p>
    <w:p w:rsidR="00F378FD" w:rsidRDefault="00F378FD" w:rsidP="00F378FD">
      <w:pPr>
        <w:jc w:val="center"/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"/>
        <w:gridCol w:w="1338"/>
        <w:gridCol w:w="1807"/>
        <w:gridCol w:w="1134"/>
        <w:gridCol w:w="1134"/>
        <w:gridCol w:w="1957"/>
        <w:gridCol w:w="1359"/>
        <w:gridCol w:w="1559"/>
      </w:tblGrid>
      <w:tr w:rsidR="00F378FD" w:rsidRPr="00D64902" w:rsidTr="0008755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 xml:space="preserve">Вид </w:t>
            </w:r>
            <w:proofErr w:type="spellStart"/>
            <w:proofErr w:type="gramStart"/>
            <w:r>
              <w:t>нестаци-онарного</w:t>
            </w:r>
            <w:proofErr w:type="spellEnd"/>
            <w:proofErr w:type="gramEnd"/>
            <w:r>
              <w:t xml:space="preserve"> торгового объекта</w:t>
            </w:r>
          </w:p>
          <w:p w:rsidR="00F378FD" w:rsidRDefault="00F378FD" w:rsidP="00087553">
            <w:r>
              <w:t xml:space="preserve">(киоск, павильон, палатка, торговый автомат, передвижное сооружение)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Адресный ориентир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 xml:space="preserve">Площадь </w:t>
            </w:r>
            <w:proofErr w:type="spellStart"/>
            <w:r>
              <w:t>нестацио</w:t>
            </w:r>
            <w:proofErr w:type="spellEnd"/>
            <w:r>
              <w:t>-</w:t>
            </w:r>
          </w:p>
          <w:p w:rsidR="00F378FD" w:rsidRDefault="00F378FD" w:rsidP="00087553">
            <w:proofErr w:type="spellStart"/>
            <w:r>
              <w:t>нарного</w:t>
            </w:r>
            <w:proofErr w:type="spellEnd"/>
            <w:r>
              <w:t xml:space="preserve"> торгового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Количество нестационарных торговых объектов по одному адрес-</w:t>
            </w:r>
          </w:p>
          <w:p w:rsidR="00F378FD" w:rsidRDefault="00F378FD" w:rsidP="00087553">
            <w:r>
              <w:t>ному ориентиру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Группа реализуемых товаров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Информация</w:t>
            </w:r>
          </w:p>
          <w:p w:rsidR="00F378FD" w:rsidRDefault="00F378FD" w:rsidP="00087553">
            <w:r>
              <w:t xml:space="preserve"> об использовании торгового объекта субъектами</w:t>
            </w:r>
          </w:p>
          <w:p w:rsidR="00F378FD" w:rsidRDefault="00F378FD" w:rsidP="00087553">
            <w:r>
              <w:t xml:space="preserve"> малого и среднего предпринимательства, </w:t>
            </w:r>
            <w:proofErr w:type="gramStart"/>
            <w:r>
              <w:t>осуществляющими</w:t>
            </w:r>
            <w:proofErr w:type="gramEnd"/>
            <w:r>
              <w:t xml:space="preserve"> торговую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Период</w:t>
            </w:r>
          </w:p>
          <w:p w:rsidR="00F378FD" w:rsidRDefault="00F378FD" w:rsidP="00087553">
            <w:r>
              <w:t>размещения</w:t>
            </w:r>
          </w:p>
        </w:tc>
      </w:tr>
      <w:tr w:rsidR="00F378FD" w:rsidTr="0008755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pPr>
              <w:jc w:val="center"/>
            </w:pPr>
            <w: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pPr>
              <w:jc w:val="center"/>
            </w:pPr>
            <w: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pPr>
              <w:jc w:val="center"/>
            </w:pPr>
            <w:r>
              <w:t>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pPr>
              <w:jc w:val="center"/>
            </w:pPr>
            <w:r>
              <w:t>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pPr>
              <w:jc w:val="center"/>
            </w:pPr>
            <w:r>
              <w:t>8</w:t>
            </w:r>
          </w:p>
        </w:tc>
      </w:tr>
      <w:tr w:rsidR="00F378FD" w:rsidTr="0008755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Pr="00D64902" w:rsidRDefault="00F378FD" w:rsidP="00087553">
            <w:r w:rsidRPr="00D64902">
              <w:t xml:space="preserve">1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Pr="00D64902" w:rsidRDefault="00F378FD" w:rsidP="00087553">
            <w:r>
              <w:t>Автолавка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Pr="000924D6" w:rsidRDefault="00F378FD" w:rsidP="00087553">
            <w:r w:rsidRPr="000924D6">
              <w:t>с. Борщево</w:t>
            </w:r>
          </w:p>
          <w:p w:rsidR="00F378FD" w:rsidRPr="000924D6" w:rsidRDefault="00F378FD" w:rsidP="00087553">
            <w:r w:rsidRPr="000924D6">
              <w:t>ул.</w:t>
            </w:r>
            <w:r>
              <w:t xml:space="preserve"> </w:t>
            </w:r>
            <w:r w:rsidRPr="000924D6">
              <w:t xml:space="preserve">Архипова, </w:t>
            </w:r>
            <w:r>
              <w:t xml:space="preserve">напротив дома № </w:t>
            </w:r>
            <w:r w:rsidRPr="000924D6">
              <w:t xml:space="preserve">33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Pr="00D64902" w:rsidRDefault="00F378FD" w:rsidP="00087553">
            <w:r>
              <w:t>20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Pr="00D64902" w:rsidRDefault="00F378FD" w:rsidP="00087553">
            <w: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продовольственные</w:t>
            </w:r>
          </w:p>
          <w:p w:rsidR="00F378FD" w:rsidRDefault="00F378FD" w:rsidP="00087553">
            <w:r>
              <w:t>(</w:t>
            </w:r>
            <w:proofErr w:type="spellStart"/>
            <w:r>
              <w:t>нескоропортящиеся</w:t>
            </w:r>
            <w:proofErr w:type="spellEnd"/>
            <w:r>
              <w:t xml:space="preserve">  товары);</w:t>
            </w:r>
          </w:p>
          <w:p w:rsidR="00F378FD" w:rsidRDefault="00F378FD" w:rsidP="00087553"/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pPr>
              <w:spacing w:after="75"/>
            </w:pPr>
            <w:r>
              <w:t>субъект МСП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Круглогодично (еженедельно:  понедельник, четверг</w:t>
            </w:r>
            <w:proofErr w:type="gramStart"/>
            <w:r>
              <w:t xml:space="preserve"> )</w:t>
            </w:r>
            <w:proofErr w:type="gramEnd"/>
          </w:p>
        </w:tc>
      </w:tr>
      <w:tr w:rsidR="00F378FD" w:rsidRPr="00D64902" w:rsidTr="0008755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Автолавка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Pr="000924D6" w:rsidRDefault="00F378FD" w:rsidP="00087553">
            <w:r w:rsidRPr="000924D6">
              <w:t>х.</w:t>
            </w:r>
            <w:r>
              <w:t xml:space="preserve"> </w:t>
            </w:r>
            <w:proofErr w:type="spellStart"/>
            <w:r w:rsidRPr="000924D6">
              <w:t>Пашенково</w:t>
            </w:r>
            <w:proofErr w:type="spellEnd"/>
          </w:p>
          <w:p w:rsidR="00F378FD" w:rsidRPr="000924D6" w:rsidRDefault="00F378FD" w:rsidP="00087553">
            <w:r w:rsidRPr="000924D6">
              <w:t>ул.</w:t>
            </w:r>
            <w:r>
              <w:t xml:space="preserve"> </w:t>
            </w:r>
            <w:proofErr w:type="gramStart"/>
            <w:r w:rsidRPr="000924D6">
              <w:t>Донская</w:t>
            </w:r>
            <w:proofErr w:type="gramEnd"/>
            <w:r w:rsidRPr="000924D6">
              <w:t xml:space="preserve"> напротив дома </w:t>
            </w:r>
          </w:p>
          <w:p w:rsidR="00F378FD" w:rsidRPr="000924D6" w:rsidRDefault="00F378FD" w:rsidP="00087553">
            <w:r w:rsidRPr="000924D6">
              <w:t>№ 28А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20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продовольственные</w:t>
            </w:r>
          </w:p>
          <w:p w:rsidR="00F378FD" w:rsidRDefault="00F378FD" w:rsidP="00087553">
            <w:r>
              <w:t>(</w:t>
            </w:r>
            <w:proofErr w:type="spellStart"/>
            <w:r>
              <w:t>нескоропортящиеся</w:t>
            </w:r>
            <w:proofErr w:type="spellEnd"/>
            <w:r>
              <w:t xml:space="preserve">  товары)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pPr>
              <w:spacing w:after="75"/>
            </w:pPr>
            <w:r>
              <w:t>субъект МСП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FD" w:rsidRDefault="00F378FD" w:rsidP="00087553">
            <w:r>
              <w:t>Круглогодично (еженедельно:  понедельник, четверг</w:t>
            </w:r>
            <w:proofErr w:type="gramStart"/>
            <w:r>
              <w:t xml:space="preserve"> )</w:t>
            </w:r>
            <w:proofErr w:type="gramEnd"/>
          </w:p>
        </w:tc>
      </w:tr>
    </w:tbl>
    <w:p w:rsidR="00F378FD" w:rsidRDefault="00F378FD" w:rsidP="00F378FD">
      <w:pPr>
        <w:jc w:val="right"/>
      </w:pPr>
    </w:p>
    <w:p w:rsidR="00F378FD" w:rsidRDefault="00F378FD" w:rsidP="00F378FD">
      <w:pPr>
        <w:jc w:val="right"/>
      </w:pPr>
    </w:p>
    <w:p w:rsidR="00F378FD" w:rsidRDefault="00F378FD" w:rsidP="00F378FD">
      <w:pPr>
        <w:jc w:val="right"/>
      </w:pPr>
    </w:p>
    <w:p w:rsidR="00F378FD" w:rsidRDefault="00F378FD" w:rsidP="00F378FD">
      <w:pPr>
        <w:jc w:val="right"/>
      </w:pPr>
    </w:p>
    <w:p w:rsidR="00F378FD" w:rsidRDefault="00F378FD" w:rsidP="00F378FD">
      <w:pPr>
        <w:jc w:val="right"/>
      </w:pPr>
    </w:p>
    <w:p w:rsidR="00F378FD" w:rsidRDefault="00F378FD" w:rsidP="00F378FD">
      <w:pPr>
        <w:jc w:val="right"/>
      </w:pPr>
    </w:p>
    <w:p w:rsidR="00F378FD" w:rsidRDefault="00F378FD" w:rsidP="00F378FD">
      <w:pPr>
        <w:jc w:val="right"/>
      </w:pPr>
    </w:p>
    <w:p w:rsidR="00F378FD" w:rsidRDefault="00F378FD" w:rsidP="00F378FD">
      <w:pPr>
        <w:jc w:val="right"/>
      </w:pPr>
    </w:p>
    <w:p w:rsidR="00F378FD" w:rsidRDefault="00F378FD" w:rsidP="00F378FD">
      <w:pPr>
        <w:jc w:val="right"/>
      </w:pPr>
    </w:p>
    <w:p w:rsidR="00F378FD" w:rsidRDefault="00F378FD" w:rsidP="00F378FD">
      <w:pPr>
        <w:jc w:val="right"/>
      </w:pPr>
    </w:p>
    <w:p w:rsidR="00F378FD" w:rsidRDefault="00F378FD" w:rsidP="00F378FD">
      <w:pPr>
        <w:jc w:val="right"/>
      </w:pPr>
    </w:p>
    <w:p w:rsidR="00F378FD" w:rsidRPr="00C84785" w:rsidRDefault="00F378FD" w:rsidP="00F378FD">
      <w:pPr>
        <w:rPr>
          <w:sz w:val="24"/>
          <w:szCs w:val="24"/>
        </w:rPr>
      </w:pPr>
    </w:p>
    <w:p w:rsidR="00F378FD" w:rsidRPr="00C84785" w:rsidRDefault="00F378FD" w:rsidP="00F378FD">
      <w:pPr>
        <w:rPr>
          <w:sz w:val="24"/>
          <w:szCs w:val="24"/>
        </w:rPr>
      </w:pPr>
    </w:p>
    <w:p w:rsidR="00F378FD" w:rsidRDefault="00F378FD" w:rsidP="00F378FD">
      <w:pPr>
        <w:jc w:val="right"/>
        <w:rPr>
          <w:bCs/>
          <w:sz w:val="28"/>
          <w:szCs w:val="28"/>
        </w:rPr>
      </w:pPr>
      <w:r w:rsidRPr="002261C7">
        <w:rPr>
          <w:bCs/>
          <w:sz w:val="28"/>
          <w:szCs w:val="28"/>
        </w:rPr>
        <w:t xml:space="preserve">                </w:t>
      </w:r>
      <w:r w:rsidRPr="002261C7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</w:t>
      </w:r>
    </w:p>
    <w:p w:rsidR="00F378FD" w:rsidRDefault="00F378FD" w:rsidP="00F378FD">
      <w:pPr>
        <w:ind w:left="567"/>
        <w:jc w:val="center"/>
        <w:rPr>
          <w:bCs/>
          <w:sz w:val="28"/>
          <w:szCs w:val="28"/>
        </w:rPr>
      </w:pPr>
    </w:p>
    <w:p w:rsidR="008A24EB" w:rsidRDefault="008A24EB"/>
    <w:sectPr w:rsidR="008A24EB" w:rsidSect="0070678F">
      <w:headerReference w:type="even" r:id="rId4"/>
      <w:pgSz w:w="11907" w:h="16840"/>
      <w:pgMar w:top="958" w:right="567" w:bottom="709" w:left="1418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DC4" w:rsidRDefault="00F378FD" w:rsidP="00974E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2DC4" w:rsidRDefault="00F378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8FD"/>
    <w:rsid w:val="008A24EB"/>
    <w:rsid w:val="00F3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78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37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378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2018-02-27T10:30:00Z</dcterms:created>
  <dcterms:modified xsi:type="dcterms:W3CDTF">2018-02-27T10:30:00Z</dcterms:modified>
</cp:coreProperties>
</file>