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375" w:rsidRDefault="00952375" w:rsidP="00952375">
      <w:pPr>
        <w:jc w:val="center"/>
      </w:pPr>
      <w:r>
        <w:t>СОВЕТ НАРОДНЫХ ДЕПУТАТОВ</w:t>
      </w:r>
    </w:p>
    <w:p w:rsidR="00DD586C" w:rsidRDefault="00262B5E" w:rsidP="00952375">
      <w:pPr>
        <w:jc w:val="center"/>
      </w:pPr>
      <w:r>
        <w:t>БОРЩЁ</w:t>
      </w:r>
      <w:r w:rsidR="00940848">
        <w:t>ВСКОГО</w:t>
      </w:r>
      <w:r w:rsidR="00DD586C">
        <w:t xml:space="preserve"> СЕЛЬСКОГО ПОСЕЛЕНИЯ</w:t>
      </w:r>
    </w:p>
    <w:p w:rsidR="00DD586C" w:rsidRDefault="00DD586C" w:rsidP="00C36277">
      <w:pPr>
        <w:jc w:val="center"/>
      </w:pPr>
      <w:r>
        <w:t>ХОХОЛЬСКОГО МУНИЦИПАЛЬНОГО РАЙОНА</w:t>
      </w:r>
    </w:p>
    <w:p w:rsidR="00DD586C" w:rsidRDefault="00DD586C" w:rsidP="00C36277">
      <w:pPr>
        <w:jc w:val="center"/>
      </w:pPr>
      <w:r>
        <w:t>ВОРОНЕЖСКОЙ ОБЛАСТИ</w:t>
      </w:r>
    </w:p>
    <w:p w:rsidR="00DD586C" w:rsidRDefault="00DD586C" w:rsidP="003F3310"/>
    <w:p w:rsidR="00DD586C" w:rsidRDefault="00DD586C" w:rsidP="003F3310"/>
    <w:p w:rsidR="00952375" w:rsidRDefault="00DD586C" w:rsidP="003F3310">
      <w:r>
        <w:t xml:space="preserve">                                               </w:t>
      </w:r>
      <w:r w:rsidR="00952375">
        <w:t>РЕШЕНИЕ</w:t>
      </w:r>
    </w:p>
    <w:p w:rsidR="00DD586C" w:rsidRDefault="00262B5E" w:rsidP="003F3310">
      <w:r>
        <w:t xml:space="preserve">От 25.01.2022г. </w:t>
      </w:r>
      <w:proofErr w:type="gramStart"/>
      <w:r>
        <w:t>№  3</w:t>
      </w:r>
      <w:proofErr w:type="gramEnd"/>
    </w:p>
    <w:p w:rsidR="001B4078" w:rsidRDefault="00262B5E" w:rsidP="003F3310">
      <w:r>
        <w:t xml:space="preserve">с. </w:t>
      </w:r>
      <w:proofErr w:type="spellStart"/>
      <w:r>
        <w:t>Борщё</w:t>
      </w:r>
      <w:r w:rsidR="00940848">
        <w:t>во</w:t>
      </w:r>
      <w:proofErr w:type="spellEnd"/>
    </w:p>
    <w:p w:rsidR="001B4078" w:rsidRDefault="001B4078" w:rsidP="003F3310"/>
    <w:p w:rsidR="001B4078" w:rsidRDefault="001B4078" w:rsidP="003F3310"/>
    <w:p w:rsidR="00DD586C" w:rsidRDefault="00DD586C" w:rsidP="003F3310">
      <w:r>
        <w:t>Об утверждении Положения об оплате</w:t>
      </w:r>
    </w:p>
    <w:p w:rsidR="00DD586C" w:rsidRDefault="00DD586C" w:rsidP="003F3310">
      <w:r>
        <w:t xml:space="preserve">труда работников, замещающих должности, </w:t>
      </w:r>
    </w:p>
    <w:p w:rsidR="00DD586C" w:rsidRDefault="00DD586C" w:rsidP="003F3310">
      <w:proofErr w:type="gramStart"/>
      <w:r>
        <w:t>не</w:t>
      </w:r>
      <w:proofErr w:type="gramEnd"/>
      <w:r>
        <w:t xml:space="preserve"> являющиеся должностями муниципальной </w:t>
      </w:r>
    </w:p>
    <w:p w:rsidR="00DD586C" w:rsidRDefault="00DD586C" w:rsidP="003F3310">
      <w:r>
        <w:t>службы</w:t>
      </w:r>
    </w:p>
    <w:p w:rsidR="00DD586C" w:rsidRDefault="00DD586C" w:rsidP="003F3310"/>
    <w:p w:rsidR="00952375" w:rsidRPr="009F1D11" w:rsidRDefault="00952375" w:rsidP="00940848">
      <w:pPr>
        <w:shd w:val="clear" w:color="auto" w:fill="FFFFFF"/>
        <w:ind w:firstLine="567"/>
        <w:textAlignment w:val="baseline"/>
        <w:outlineLvl w:val="0"/>
        <w:rPr>
          <w:rFonts w:ascii="Arial" w:hAnsi="Arial" w:cs="Arial"/>
          <w:bCs/>
          <w:color w:val="2D2D2D"/>
          <w:spacing w:val="2"/>
          <w:kern w:val="36"/>
        </w:rPr>
      </w:pPr>
      <w:r w:rsidRPr="009F1D11">
        <w:t>В целях повышения социальной защищенности и приведения в соответствие с действующим законодатель</w:t>
      </w:r>
      <w:r w:rsidR="00194EA9" w:rsidRPr="009F1D11">
        <w:t xml:space="preserve">ством оплаты труда </w:t>
      </w:r>
      <w:r w:rsidRPr="009F1D11">
        <w:t xml:space="preserve"> служащих</w:t>
      </w:r>
      <w:r w:rsidR="00194EA9" w:rsidRPr="009F1D11">
        <w:t xml:space="preserve"> не относящиеся к муниципальным должностям муниципальной службы</w:t>
      </w:r>
      <w:r w:rsidRPr="009F1D11">
        <w:t>, на основании Федерального закона от 06.10.2003 г. № 131-ФЗ «Об общих принципах организации местного самоуправления в Российской Федер</w:t>
      </w:r>
      <w:r w:rsidR="00194EA9" w:rsidRPr="009F1D11">
        <w:t>ации»,Законом Воронежской области от 15.05.2002 г. № 22- ОЗ «Об оплате труда служащих в органах местного самоуправления муниципальных образований в Воронежской области, замещающих должности, не относящиеся к муниципальным должностям муниципальной службы</w:t>
      </w:r>
      <w:r w:rsidRPr="009F1D11">
        <w:t>, на основании Устава Совет народных депутатов</w:t>
      </w:r>
    </w:p>
    <w:p w:rsidR="00952375" w:rsidRPr="009F1D11" w:rsidRDefault="00952375" w:rsidP="00952375">
      <w:pPr>
        <w:pStyle w:val="3"/>
        <w:rPr>
          <w:rFonts w:ascii="Times New Roman" w:hAnsi="Times New Roman"/>
        </w:rPr>
      </w:pPr>
      <w:r w:rsidRPr="009F1D11">
        <w:rPr>
          <w:rFonts w:ascii="Times New Roman" w:hAnsi="Times New Roman"/>
        </w:rPr>
        <w:t>РЕШИЛ:</w:t>
      </w:r>
    </w:p>
    <w:p w:rsidR="00952375" w:rsidRPr="009F1D11" w:rsidRDefault="00952375" w:rsidP="001F7A65">
      <w:pPr>
        <w:pStyle w:val="3"/>
        <w:tabs>
          <w:tab w:val="left" w:pos="993"/>
        </w:tabs>
        <w:ind w:firstLine="0"/>
        <w:jc w:val="left"/>
        <w:rPr>
          <w:rFonts w:ascii="Times New Roman" w:hAnsi="Times New Roman"/>
        </w:rPr>
      </w:pPr>
      <w:r w:rsidRPr="009F1D11">
        <w:rPr>
          <w:rFonts w:ascii="Times New Roman" w:hAnsi="Times New Roman"/>
        </w:rPr>
        <w:t>1. Утвердить Положение «О д</w:t>
      </w:r>
      <w:r w:rsidR="001F7A65" w:rsidRPr="009F1D11">
        <w:rPr>
          <w:rFonts w:ascii="Times New Roman" w:hAnsi="Times New Roman"/>
        </w:rPr>
        <w:t xml:space="preserve">енежном </w:t>
      </w:r>
      <w:proofErr w:type="gramStart"/>
      <w:r w:rsidR="001F7A65" w:rsidRPr="009F1D11">
        <w:rPr>
          <w:rFonts w:ascii="Times New Roman" w:hAnsi="Times New Roman"/>
        </w:rPr>
        <w:t xml:space="preserve">содержании </w:t>
      </w:r>
      <w:r w:rsidRPr="009F1D11">
        <w:rPr>
          <w:rFonts w:ascii="Times New Roman" w:hAnsi="Times New Roman"/>
        </w:rPr>
        <w:t xml:space="preserve"> служащих</w:t>
      </w:r>
      <w:proofErr w:type="gramEnd"/>
      <w:r w:rsidR="001F7A65" w:rsidRPr="009F1D11">
        <w:t xml:space="preserve">  </w:t>
      </w:r>
      <w:r w:rsidR="009F1D11">
        <w:rPr>
          <w:rFonts w:ascii="Cambria" w:hAnsi="Cambria"/>
        </w:rPr>
        <w:t>не относящиеся к должностям муниципальной службы</w:t>
      </w:r>
      <w:r w:rsidR="00197B42" w:rsidRPr="009F1D11">
        <w:t xml:space="preserve">  </w:t>
      </w:r>
      <w:r w:rsidR="00940848">
        <w:rPr>
          <w:rFonts w:ascii="Times New Roman" w:hAnsi="Times New Roman"/>
        </w:rPr>
        <w:t xml:space="preserve">Борщевского </w:t>
      </w:r>
      <w:r w:rsidRPr="009F1D11">
        <w:rPr>
          <w:rFonts w:ascii="Times New Roman" w:hAnsi="Times New Roman"/>
        </w:rPr>
        <w:t xml:space="preserve"> сельского поселения (приложение 1).</w:t>
      </w:r>
    </w:p>
    <w:p w:rsidR="00952375" w:rsidRPr="009F1D11" w:rsidRDefault="001F7A65" w:rsidP="001F7A65">
      <w:pPr>
        <w:pStyle w:val="3"/>
        <w:ind w:firstLine="0"/>
        <w:rPr>
          <w:rFonts w:ascii="Times New Roman" w:hAnsi="Times New Roman"/>
        </w:rPr>
      </w:pPr>
      <w:r w:rsidRPr="009F1D11">
        <w:rPr>
          <w:rFonts w:ascii="Times New Roman" w:hAnsi="Times New Roman"/>
        </w:rPr>
        <w:t>2</w:t>
      </w:r>
      <w:r w:rsidR="00952375" w:rsidRPr="009F1D11">
        <w:rPr>
          <w:rFonts w:ascii="Times New Roman" w:hAnsi="Times New Roman"/>
        </w:rPr>
        <w:t xml:space="preserve">. </w:t>
      </w:r>
      <w:r w:rsidR="00952375" w:rsidRPr="009F1D11">
        <w:rPr>
          <w:rFonts w:ascii="Times New Roman" w:eastAsia="Calibri" w:hAnsi="Times New Roman"/>
          <w:lang w:eastAsia="en-US"/>
        </w:rPr>
        <w:t>Настоящее решение вступает в силу со дня его официального опубликования и распространяет свое действие на правоотношения, возникшие с 01.01.2</w:t>
      </w:r>
      <w:r w:rsidR="00940848">
        <w:rPr>
          <w:rFonts w:ascii="Times New Roman" w:eastAsia="Calibri" w:hAnsi="Times New Roman"/>
          <w:lang w:eastAsia="en-US"/>
        </w:rPr>
        <w:t>022</w:t>
      </w:r>
      <w:r w:rsidR="00952375" w:rsidRPr="009F1D11">
        <w:rPr>
          <w:rFonts w:ascii="Times New Roman" w:eastAsia="Calibri" w:hAnsi="Times New Roman"/>
          <w:lang w:eastAsia="en-US"/>
        </w:rPr>
        <w:t xml:space="preserve"> года.</w:t>
      </w:r>
    </w:p>
    <w:p w:rsidR="00952375" w:rsidRPr="009F1D11" w:rsidRDefault="001F7A65" w:rsidP="00952375">
      <w:pPr>
        <w:pStyle w:val="3"/>
        <w:rPr>
          <w:rFonts w:ascii="Times New Roman" w:hAnsi="Times New Roman"/>
        </w:rPr>
      </w:pPr>
      <w:r w:rsidRPr="009F1D11">
        <w:rPr>
          <w:rFonts w:ascii="Times New Roman" w:hAnsi="Times New Roman"/>
        </w:rPr>
        <w:t>3</w:t>
      </w:r>
      <w:r w:rsidR="00952375" w:rsidRPr="009F1D11">
        <w:rPr>
          <w:rFonts w:ascii="Times New Roman" w:hAnsi="Times New Roman"/>
        </w:rPr>
        <w:t>. Опубликовать настоящее решение в соответ</w:t>
      </w:r>
      <w:r w:rsidR="00262B5E">
        <w:rPr>
          <w:rFonts w:ascii="Times New Roman" w:hAnsi="Times New Roman"/>
        </w:rPr>
        <w:t xml:space="preserve">ствии с Уставом </w:t>
      </w:r>
      <w:proofErr w:type="spellStart"/>
      <w:proofErr w:type="gramStart"/>
      <w:r w:rsidR="00262B5E">
        <w:rPr>
          <w:rFonts w:ascii="Times New Roman" w:hAnsi="Times New Roman"/>
        </w:rPr>
        <w:t>Борщё</w:t>
      </w:r>
      <w:r w:rsidR="00940848">
        <w:rPr>
          <w:rFonts w:ascii="Times New Roman" w:hAnsi="Times New Roman"/>
        </w:rPr>
        <w:t>вского</w:t>
      </w:r>
      <w:proofErr w:type="spellEnd"/>
      <w:r w:rsidR="00952375" w:rsidRPr="009F1D11">
        <w:rPr>
          <w:rFonts w:ascii="Times New Roman" w:hAnsi="Times New Roman"/>
        </w:rPr>
        <w:t xml:space="preserve">  сельского</w:t>
      </w:r>
      <w:proofErr w:type="gramEnd"/>
      <w:r w:rsidR="00952375" w:rsidRPr="009F1D11">
        <w:rPr>
          <w:rFonts w:ascii="Times New Roman" w:hAnsi="Times New Roman"/>
        </w:rPr>
        <w:t xml:space="preserve"> поселения Хохольского муниципального района Воронежской области.</w:t>
      </w:r>
    </w:p>
    <w:p w:rsidR="00952375" w:rsidRPr="009F1D11" w:rsidRDefault="001F7A65" w:rsidP="00952375">
      <w:pPr>
        <w:pStyle w:val="3"/>
        <w:rPr>
          <w:rFonts w:ascii="Times New Roman" w:hAnsi="Times New Roman"/>
        </w:rPr>
      </w:pPr>
      <w:r w:rsidRPr="009F1D11">
        <w:rPr>
          <w:rFonts w:ascii="Times New Roman" w:hAnsi="Times New Roman"/>
        </w:rPr>
        <w:t>4</w:t>
      </w:r>
      <w:r w:rsidR="00952375" w:rsidRPr="009F1D11">
        <w:rPr>
          <w:rFonts w:ascii="Times New Roman" w:hAnsi="Times New Roman"/>
        </w:rPr>
        <w:t>. Контроль исполнения настоящего решения оставляю за собой.</w:t>
      </w:r>
    </w:p>
    <w:p w:rsidR="00952375" w:rsidRPr="009F1D11" w:rsidRDefault="00952375" w:rsidP="00952375">
      <w:pPr>
        <w:pStyle w:val="3"/>
        <w:rPr>
          <w:rFonts w:ascii="Times New Roman" w:hAnsi="Times New Roman"/>
        </w:rPr>
      </w:pPr>
    </w:p>
    <w:p w:rsidR="00952375" w:rsidRPr="009F1D11" w:rsidRDefault="00952375" w:rsidP="00197B42">
      <w:pPr>
        <w:pStyle w:val="3"/>
        <w:ind w:firstLine="0"/>
        <w:jc w:val="left"/>
        <w:rPr>
          <w:rFonts w:ascii="Times New Roman" w:hAnsi="Times New Roman"/>
        </w:rPr>
      </w:pPr>
      <w:r w:rsidRPr="009F1D11">
        <w:rPr>
          <w:rFonts w:ascii="Times New Roman" w:hAnsi="Times New Roman"/>
        </w:rPr>
        <w:t>Председатель Совета народных</w:t>
      </w:r>
    </w:p>
    <w:p w:rsidR="00952375" w:rsidRPr="009F1D11" w:rsidRDefault="00952375" w:rsidP="00197B42">
      <w:pPr>
        <w:pStyle w:val="3"/>
        <w:ind w:firstLine="0"/>
        <w:rPr>
          <w:rFonts w:ascii="Times New Roman" w:hAnsi="Times New Roman"/>
        </w:rPr>
      </w:pPr>
      <w:proofErr w:type="gramStart"/>
      <w:r w:rsidRPr="009F1D11">
        <w:rPr>
          <w:rFonts w:ascii="Times New Roman" w:hAnsi="Times New Roman"/>
        </w:rPr>
        <w:t>депутатов</w:t>
      </w:r>
      <w:proofErr w:type="gramEnd"/>
      <w:r w:rsidRPr="009F1D11">
        <w:rPr>
          <w:rFonts w:ascii="Times New Roman" w:hAnsi="Times New Roman"/>
        </w:rPr>
        <w:t xml:space="preserve">                                                </w:t>
      </w:r>
      <w:r w:rsidR="00197B42" w:rsidRPr="009F1D11">
        <w:rPr>
          <w:rFonts w:ascii="Times New Roman" w:hAnsi="Times New Roman"/>
        </w:rPr>
        <w:t xml:space="preserve">     </w:t>
      </w:r>
      <w:r w:rsidR="00262B5E">
        <w:rPr>
          <w:rFonts w:ascii="Times New Roman" w:hAnsi="Times New Roman"/>
        </w:rPr>
        <w:t xml:space="preserve">                         В.Ф. Перова</w:t>
      </w:r>
    </w:p>
    <w:p w:rsidR="00952375" w:rsidRPr="009F1D11" w:rsidRDefault="00952375" w:rsidP="00952375"/>
    <w:p w:rsidR="00952375" w:rsidRPr="009F1D11" w:rsidRDefault="00262B5E" w:rsidP="00952375">
      <w:r>
        <w:t xml:space="preserve">Глава </w:t>
      </w:r>
      <w:proofErr w:type="spellStart"/>
      <w:r>
        <w:t>Борщё</w:t>
      </w:r>
      <w:r w:rsidR="00940848">
        <w:t>вского</w:t>
      </w:r>
      <w:proofErr w:type="spellEnd"/>
    </w:p>
    <w:p w:rsidR="00952375" w:rsidRPr="009F1D11" w:rsidRDefault="00952375" w:rsidP="00952375">
      <w:pPr>
        <w:pStyle w:val="3"/>
        <w:ind w:firstLine="0"/>
        <w:rPr>
          <w:rFonts w:ascii="Times New Roman" w:hAnsi="Times New Roman"/>
        </w:rPr>
      </w:pPr>
      <w:r w:rsidRPr="009F1D11">
        <w:rPr>
          <w:rFonts w:ascii="Times New Roman" w:hAnsi="Times New Roman"/>
        </w:rPr>
        <w:t>сельского посе</w:t>
      </w:r>
      <w:r w:rsidR="00940848">
        <w:rPr>
          <w:rFonts w:ascii="Times New Roman" w:hAnsi="Times New Roman"/>
        </w:rPr>
        <w:t>ления</w:t>
      </w:r>
      <w:r w:rsidR="00940848">
        <w:rPr>
          <w:rFonts w:ascii="Times New Roman" w:hAnsi="Times New Roman"/>
        </w:rPr>
        <w:tab/>
      </w:r>
      <w:r w:rsidR="00940848">
        <w:rPr>
          <w:rFonts w:ascii="Times New Roman" w:hAnsi="Times New Roman"/>
        </w:rPr>
        <w:tab/>
      </w:r>
      <w:r w:rsidR="00940848">
        <w:rPr>
          <w:rFonts w:ascii="Times New Roman" w:hAnsi="Times New Roman"/>
        </w:rPr>
        <w:tab/>
      </w:r>
      <w:r w:rsidR="00940848">
        <w:rPr>
          <w:rFonts w:ascii="Times New Roman" w:hAnsi="Times New Roman"/>
        </w:rPr>
        <w:tab/>
        <w:t xml:space="preserve">     </w:t>
      </w:r>
      <w:r w:rsidR="00940848">
        <w:rPr>
          <w:rFonts w:ascii="Times New Roman" w:hAnsi="Times New Roman"/>
        </w:rPr>
        <w:tab/>
      </w:r>
      <w:r w:rsidR="00940848">
        <w:rPr>
          <w:rFonts w:ascii="Times New Roman" w:hAnsi="Times New Roman"/>
        </w:rPr>
        <w:tab/>
        <w:t>Ю.П. Рыженин</w:t>
      </w:r>
    </w:p>
    <w:p w:rsidR="001F7A65" w:rsidRPr="00197B42" w:rsidRDefault="00952375" w:rsidP="001F7A65">
      <w:pPr>
        <w:jc w:val="right"/>
      </w:pPr>
      <w:r w:rsidRPr="009F1D11">
        <w:br w:type="page"/>
      </w:r>
      <w:r w:rsidR="001F7A65" w:rsidRPr="00197B42">
        <w:lastRenderedPageBreak/>
        <w:t xml:space="preserve">Приложение к решению </w:t>
      </w:r>
    </w:p>
    <w:p w:rsidR="00DD586C" w:rsidRPr="00197B42" w:rsidRDefault="001F7A65" w:rsidP="001F7A65">
      <w:pPr>
        <w:jc w:val="right"/>
      </w:pPr>
      <w:r w:rsidRPr="00197B42">
        <w:t>Совета народных депутатов</w:t>
      </w:r>
    </w:p>
    <w:p w:rsidR="001F7A65" w:rsidRPr="00197B42" w:rsidRDefault="00262B5E" w:rsidP="001F7A65">
      <w:pPr>
        <w:jc w:val="right"/>
      </w:pPr>
      <w:proofErr w:type="spellStart"/>
      <w:r>
        <w:t>Борщё</w:t>
      </w:r>
      <w:r w:rsidR="00940848">
        <w:t>вского</w:t>
      </w:r>
      <w:proofErr w:type="spellEnd"/>
      <w:r w:rsidR="001F7A65" w:rsidRPr="00197B42">
        <w:t xml:space="preserve"> сельского</w:t>
      </w:r>
    </w:p>
    <w:p w:rsidR="001F7A65" w:rsidRPr="00197B42" w:rsidRDefault="00262B5E" w:rsidP="001F7A65">
      <w:pPr>
        <w:jc w:val="right"/>
      </w:pPr>
      <w:r>
        <w:t xml:space="preserve"> </w:t>
      </w:r>
      <w:proofErr w:type="gramStart"/>
      <w:r>
        <w:t>поселения</w:t>
      </w:r>
      <w:proofErr w:type="gramEnd"/>
      <w:r>
        <w:t xml:space="preserve"> от 25.01.2022 года № 3</w:t>
      </w:r>
    </w:p>
    <w:p w:rsidR="00DD586C" w:rsidRPr="00197B42" w:rsidRDefault="003F3310" w:rsidP="003F3310">
      <w:r w:rsidRPr="00197B42">
        <w:t xml:space="preserve">                               </w:t>
      </w:r>
      <w:r w:rsidR="00DD586C" w:rsidRPr="00197B42">
        <w:t xml:space="preserve">                 </w:t>
      </w:r>
    </w:p>
    <w:p w:rsidR="00DD586C" w:rsidRDefault="00DD586C" w:rsidP="003F3310"/>
    <w:p w:rsidR="00DD586C" w:rsidRDefault="00DD586C" w:rsidP="003F3310"/>
    <w:p w:rsidR="00DD586C" w:rsidRDefault="00DD586C" w:rsidP="003F3310"/>
    <w:p w:rsidR="00DD586C" w:rsidRDefault="00DD586C" w:rsidP="003F3310"/>
    <w:p w:rsidR="00023298" w:rsidRDefault="00023298" w:rsidP="00940848">
      <w:pPr>
        <w:jc w:val="center"/>
      </w:pPr>
      <w:r>
        <w:t>П О Л О Ж Е Н И Е</w:t>
      </w:r>
    </w:p>
    <w:p w:rsidR="00023298" w:rsidRDefault="00023298" w:rsidP="00940848">
      <w:pPr>
        <w:jc w:val="center"/>
      </w:pPr>
      <w:r>
        <w:t>об оплате труда работников, замещающих должности, не являющиеся</w:t>
      </w:r>
    </w:p>
    <w:p w:rsidR="00023298" w:rsidRDefault="00023298" w:rsidP="00940848">
      <w:pPr>
        <w:jc w:val="center"/>
      </w:pPr>
      <w:proofErr w:type="gramStart"/>
      <w:r>
        <w:t>должн</w:t>
      </w:r>
      <w:r w:rsidR="00940848">
        <w:t>остями</w:t>
      </w:r>
      <w:proofErr w:type="gramEnd"/>
      <w:r w:rsidR="00940848">
        <w:t xml:space="preserve"> муниципальной службы </w:t>
      </w:r>
      <w:proofErr w:type="spellStart"/>
      <w:r w:rsidR="00940848">
        <w:t>Борщ</w:t>
      </w:r>
      <w:r w:rsidR="00262B5E">
        <w:t>ё</w:t>
      </w:r>
      <w:r w:rsidR="00940848">
        <w:t>вского</w:t>
      </w:r>
      <w:proofErr w:type="spellEnd"/>
      <w:r>
        <w:t xml:space="preserve"> сельского поселения</w:t>
      </w:r>
    </w:p>
    <w:p w:rsidR="00023298" w:rsidRDefault="00023298" w:rsidP="00023298"/>
    <w:p w:rsidR="00023298" w:rsidRDefault="00023298" w:rsidP="00023298"/>
    <w:p w:rsidR="00023298" w:rsidRDefault="00023298" w:rsidP="001F7A65">
      <w:pPr>
        <w:jc w:val="both"/>
      </w:pPr>
      <w:r>
        <w:t xml:space="preserve"> </w:t>
      </w:r>
      <w:r w:rsidR="00940848">
        <w:tab/>
      </w:r>
      <w:r>
        <w:t>Настоящее положение устанавливает порядок оплаты труда, перечень должностей и размеры должностных окладов работников, замещающих должности, не отнесенные к должностям муниципальной службы (далее – работники)</w:t>
      </w:r>
    </w:p>
    <w:p w:rsidR="00023298" w:rsidRDefault="00023298" w:rsidP="00023298"/>
    <w:p w:rsidR="00023298" w:rsidRDefault="00023298" w:rsidP="00023298">
      <w:r>
        <w:t xml:space="preserve">                                      1.Оплата труда работников.</w:t>
      </w:r>
    </w:p>
    <w:p w:rsidR="00023298" w:rsidRDefault="00023298" w:rsidP="00023298">
      <w:r>
        <w:t xml:space="preserve">                 Оплата труда работников включает:</w:t>
      </w:r>
    </w:p>
    <w:p w:rsidR="00023298" w:rsidRDefault="00023298" w:rsidP="00023298">
      <w:pPr>
        <w:numPr>
          <w:ilvl w:val="1"/>
          <w:numId w:val="1"/>
        </w:numPr>
      </w:pPr>
      <w:r>
        <w:t>Должностной оклад</w:t>
      </w:r>
    </w:p>
    <w:p w:rsidR="00023298" w:rsidRDefault="00023298" w:rsidP="00023298">
      <w:pPr>
        <w:numPr>
          <w:ilvl w:val="1"/>
          <w:numId w:val="1"/>
        </w:numPr>
      </w:pPr>
      <w:r>
        <w:t>Ежемесячные выплаты:</w:t>
      </w:r>
    </w:p>
    <w:p w:rsidR="00023298" w:rsidRDefault="00023298" w:rsidP="00023298">
      <w:pPr>
        <w:ind w:left="780"/>
      </w:pPr>
      <w:r>
        <w:t>а) ежемесячная добавка к должностному окладу за сложность, напряженность и высокие достижения в труде;</w:t>
      </w:r>
    </w:p>
    <w:p w:rsidR="00023298" w:rsidRDefault="00023298" w:rsidP="00023298">
      <w:pPr>
        <w:ind w:left="780"/>
      </w:pPr>
      <w:r>
        <w:t>б) ежемесячная добавка к должностному окладу за выслугу лет;</w:t>
      </w:r>
    </w:p>
    <w:p w:rsidR="00023298" w:rsidRDefault="00023298" w:rsidP="00023298">
      <w:pPr>
        <w:ind w:left="780"/>
      </w:pPr>
      <w:r>
        <w:t>в) ежемесячная процентная надбавка к должностному окладу работникам, допущенным к государственной тайне на постоянной основе;</w:t>
      </w:r>
    </w:p>
    <w:p w:rsidR="00023298" w:rsidRDefault="00023298" w:rsidP="00023298">
      <w:pPr>
        <w:ind w:left="780"/>
      </w:pPr>
      <w:r>
        <w:t>г) ежемесячное денежное поощрение.</w:t>
      </w:r>
    </w:p>
    <w:p w:rsidR="00023298" w:rsidRDefault="00023298" w:rsidP="00023298">
      <w:pPr>
        <w:ind w:left="780"/>
      </w:pPr>
      <w:r>
        <w:t>1.3. Дополнительные выплаты;</w:t>
      </w:r>
    </w:p>
    <w:p w:rsidR="00023298" w:rsidRDefault="00023298" w:rsidP="00023298">
      <w:pPr>
        <w:ind w:left="780"/>
      </w:pPr>
      <w:r>
        <w:t>а) единовременная выплата при предоставлении ежегодного оплачиваемого отпуска;</w:t>
      </w:r>
    </w:p>
    <w:p w:rsidR="00023298" w:rsidRDefault="00023298" w:rsidP="00023298">
      <w:pPr>
        <w:ind w:left="780"/>
      </w:pPr>
      <w:r>
        <w:t>б) материальная помощь;</w:t>
      </w:r>
    </w:p>
    <w:p w:rsidR="00023298" w:rsidRDefault="00023298" w:rsidP="00023298">
      <w:pPr>
        <w:ind w:left="780"/>
      </w:pPr>
      <w:r>
        <w:t>в) премии по результатам работы;</w:t>
      </w:r>
    </w:p>
    <w:p w:rsidR="00023298" w:rsidRDefault="00023298" w:rsidP="00023298">
      <w:pPr>
        <w:ind w:left="780"/>
      </w:pPr>
      <w:r>
        <w:t>г) иные выплаты, предусмотренные соответствующими федеральными законами, Законами Воронежской области и иными нормативными правовыми актами.</w:t>
      </w:r>
    </w:p>
    <w:p w:rsidR="00023298" w:rsidRDefault="00023298" w:rsidP="00023298">
      <w:pPr>
        <w:ind w:left="780"/>
      </w:pPr>
    </w:p>
    <w:p w:rsidR="00023298" w:rsidRDefault="00023298" w:rsidP="00023298">
      <w:pPr>
        <w:ind w:left="780"/>
      </w:pPr>
      <w:r>
        <w:t xml:space="preserve">                          2.  Должностной оклад</w:t>
      </w:r>
    </w:p>
    <w:p w:rsidR="00023298" w:rsidRDefault="00023298" w:rsidP="00023298">
      <w:pPr>
        <w:ind w:left="780"/>
      </w:pPr>
      <w:r>
        <w:t xml:space="preserve">    2.1. Размеры должностных окладов работников устанавливаются настоящим положением согласно приложению.</w:t>
      </w:r>
    </w:p>
    <w:p w:rsidR="00023298" w:rsidRDefault="00023298" w:rsidP="00023298">
      <w:pPr>
        <w:ind w:left="780"/>
      </w:pPr>
      <w:r>
        <w:t xml:space="preserve">    2.2. Размеры должностных окладов работников индексируются в размерах и в сроки, предусмотренные для муниципальных служащих, в соответствии с нормативным</w:t>
      </w:r>
      <w:r w:rsidR="00262B5E">
        <w:t xml:space="preserve"> правовым актом </w:t>
      </w:r>
      <w:proofErr w:type="spellStart"/>
      <w:r w:rsidR="00262B5E">
        <w:t>Борщё</w:t>
      </w:r>
      <w:r w:rsidR="00940848">
        <w:t>вского</w:t>
      </w:r>
      <w:proofErr w:type="spellEnd"/>
      <w:r>
        <w:t xml:space="preserve"> сельского поселения.</w:t>
      </w:r>
    </w:p>
    <w:p w:rsidR="00023298" w:rsidRDefault="00023298" w:rsidP="00023298">
      <w:pPr>
        <w:ind w:left="780"/>
      </w:pPr>
    </w:p>
    <w:p w:rsidR="00023298" w:rsidRDefault="00023298" w:rsidP="00023298">
      <w:pPr>
        <w:ind w:left="780"/>
      </w:pPr>
      <w:r>
        <w:t xml:space="preserve">                          3.  Ежемесячные выплаты. </w:t>
      </w:r>
    </w:p>
    <w:p w:rsidR="00023298" w:rsidRDefault="00023298" w:rsidP="00023298">
      <w:pPr>
        <w:ind w:left="780"/>
      </w:pPr>
      <w:r>
        <w:t>3.1. Ежемесячная надбавка к должностному окладу за сложность, напряженность и высокие достижения в труде устанавливается в размере от 0 до 100 процентов должностного оклада.</w:t>
      </w:r>
    </w:p>
    <w:p w:rsidR="00023298" w:rsidRDefault="00023298" w:rsidP="00023298">
      <w:pPr>
        <w:ind w:left="780"/>
      </w:pPr>
      <w:r>
        <w:t>Конкретный размер надбавки устанав</w:t>
      </w:r>
      <w:r w:rsidR="00262B5E">
        <w:t xml:space="preserve">ливается </w:t>
      </w:r>
      <w:proofErr w:type="gramStart"/>
      <w:r w:rsidR="00262B5E">
        <w:t xml:space="preserve">главой  </w:t>
      </w:r>
      <w:proofErr w:type="spellStart"/>
      <w:r w:rsidR="00262B5E">
        <w:t>Борщё</w:t>
      </w:r>
      <w:r w:rsidR="00940848">
        <w:t>вского</w:t>
      </w:r>
      <w:proofErr w:type="spellEnd"/>
      <w:proofErr w:type="gramEnd"/>
      <w:r>
        <w:t xml:space="preserve"> сельского поселения индивидуально, им же может изменяться и отменяется в течении испытательного срока данная надбавка не устанавливается.</w:t>
      </w:r>
    </w:p>
    <w:p w:rsidR="00023298" w:rsidRDefault="00023298" w:rsidP="00023298">
      <w:pPr>
        <w:ind w:left="780"/>
      </w:pPr>
      <w:r>
        <w:lastRenderedPageBreak/>
        <w:t>3.2. Ежемесячная надбавка к должностному окладу за выслугу лет устанавливается главой сельского поселения в зависимости от общего трудового стажа работников в следующих размерах;</w:t>
      </w:r>
    </w:p>
    <w:p w:rsidR="00B65032" w:rsidRDefault="00B65032" w:rsidP="00023298">
      <w:pPr>
        <w:ind w:left="780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9"/>
        <w:gridCol w:w="4854"/>
      </w:tblGrid>
      <w:tr w:rsidR="00B65032" w:rsidRPr="003C5842" w:rsidTr="003D34AE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65032" w:rsidRPr="003C5842" w:rsidRDefault="00B65032" w:rsidP="003D34A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3C5842">
              <w:rPr>
                <w:color w:val="2D2D2D"/>
                <w:sz w:val="21"/>
                <w:szCs w:val="21"/>
              </w:rPr>
              <w:t>При общем стаже работы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65032" w:rsidRPr="003C5842" w:rsidRDefault="00B65032" w:rsidP="003D34A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3C5842">
              <w:rPr>
                <w:color w:val="2D2D2D"/>
                <w:sz w:val="21"/>
                <w:szCs w:val="21"/>
              </w:rPr>
              <w:t>Размер надбавки в процентах</w:t>
            </w:r>
          </w:p>
        </w:tc>
      </w:tr>
      <w:tr w:rsidR="00B65032" w:rsidRPr="003C5842" w:rsidTr="003D34AE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65032" w:rsidRPr="003C5842" w:rsidRDefault="00B65032" w:rsidP="003D34A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3C5842">
              <w:rPr>
                <w:color w:val="2D2D2D"/>
                <w:sz w:val="21"/>
                <w:szCs w:val="21"/>
              </w:rPr>
              <w:t>От 3 лет до 8 лет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65032" w:rsidRPr="003C5842" w:rsidRDefault="00B65032" w:rsidP="003D34A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3C5842">
              <w:rPr>
                <w:color w:val="2D2D2D"/>
                <w:sz w:val="21"/>
                <w:szCs w:val="21"/>
              </w:rPr>
              <w:t>10</w:t>
            </w:r>
          </w:p>
        </w:tc>
      </w:tr>
      <w:tr w:rsidR="00B65032" w:rsidRPr="003C5842" w:rsidTr="003D34AE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65032" w:rsidRPr="003C5842" w:rsidRDefault="00B65032" w:rsidP="003D34A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3C5842">
              <w:rPr>
                <w:color w:val="2D2D2D"/>
                <w:sz w:val="21"/>
                <w:szCs w:val="21"/>
              </w:rPr>
              <w:t>Свыше 8 лет до 13 лет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65032" w:rsidRPr="003C5842" w:rsidRDefault="00B65032" w:rsidP="003D34A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3C5842">
              <w:rPr>
                <w:color w:val="2D2D2D"/>
                <w:sz w:val="21"/>
                <w:szCs w:val="21"/>
              </w:rPr>
              <w:t>15</w:t>
            </w:r>
          </w:p>
        </w:tc>
      </w:tr>
      <w:tr w:rsidR="00B65032" w:rsidRPr="003C5842" w:rsidTr="003D34AE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65032" w:rsidRPr="003C5842" w:rsidRDefault="00B65032" w:rsidP="003D34A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3C5842">
              <w:rPr>
                <w:color w:val="2D2D2D"/>
                <w:sz w:val="21"/>
                <w:szCs w:val="21"/>
              </w:rPr>
              <w:t>Свыше 13 лет до 18 лет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65032" w:rsidRPr="003C5842" w:rsidRDefault="00B65032" w:rsidP="003D34A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3C5842">
              <w:rPr>
                <w:color w:val="2D2D2D"/>
                <w:sz w:val="21"/>
                <w:szCs w:val="21"/>
              </w:rPr>
              <w:t>20</w:t>
            </w:r>
          </w:p>
        </w:tc>
      </w:tr>
      <w:tr w:rsidR="00B65032" w:rsidRPr="003C5842" w:rsidTr="003D34AE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65032" w:rsidRPr="003C5842" w:rsidRDefault="00B65032" w:rsidP="003D34A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3C5842">
              <w:rPr>
                <w:color w:val="2D2D2D"/>
                <w:sz w:val="21"/>
                <w:szCs w:val="21"/>
              </w:rPr>
              <w:t>Свыше 18 лет до 23 лет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65032" w:rsidRPr="003C5842" w:rsidRDefault="00FE62DF" w:rsidP="003D34A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25</w:t>
            </w:r>
          </w:p>
        </w:tc>
      </w:tr>
      <w:tr w:rsidR="00B65032" w:rsidRPr="003C5842" w:rsidTr="003D34AE"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65032" w:rsidRPr="003C5842" w:rsidRDefault="00B65032" w:rsidP="003D34A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3C5842">
              <w:rPr>
                <w:color w:val="2D2D2D"/>
                <w:sz w:val="21"/>
                <w:szCs w:val="21"/>
              </w:rPr>
              <w:t>Свыше 23 лет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65032" w:rsidRPr="003C5842" w:rsidRDefault="009407F9" w:rsidP="003D34AE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30</w:t>
            </w:r>
          </w:p>
        </w:tc>
      </w:tr>
    </w:tbl>
    <w:p w:rsidR="00B65032" w:rsidRDefault="00B65032" w:rsidP="00940848"/>
    <w:p w:rsidR="00023298" w:rsidRDefault="00023298" w:rsidP="00023298">
      <w:pPr>
        <w:ind w:left="780"/>
      </w:pPr>
    </w:p>
    <w:p w:rsidR="00023298" w:rsidRDefault="00B65032" w:rsidP="00FE62DF">
      <w:r>
        <w:t xml:space="preserve">3.2 </w:t>
      </w:r>
      <w:r w:rsidR="00023298">
        <w:t xml:space="preserve">Ежемесячная процентная надбавка к должностному окладу работникам, </w:t>
      </w:r>
      <w:r>
        <w:t xml:space="preserve">  </w:t>
      </w:r>
      <w:r w:rsidR="00023298">
        <w:t>допущенным к государственной тайне на постоянной основе, устанавливается в размере и порядке, определенным действующим законодательством.</w:t>
      </w:r>
    </w:p>
    <w:p w:rsidR="00023298" w:rsidRDefault="00B65032" w:rsidP="00B65032">
      <w:pPr>
        <w:jc w:val="both"/>
      </w:pPr>
      <w:r>
        <w:t>3.3</w:t>
      </w:r>
      <w:r w:rsidR="00FE62DF">
        <w:t xml:space="preserve"> </w:t>
      </w:r>
      <w:r w:rsidR="00023298">
        <w:t xml:space="preserve">Ежемесячное денежное поощрение устанавливается работникам в размере </w:t>
      </w:r>
      <w:r w:rsidR="00940848">
        <w:t xml:space="preserve">от </w:t>
      </w:r>
      <w:r w:rsidR="00023298">
        <w:t xml:space="preserve">одного </w:t>
      </w:r>
      <w:r w:rsidR="00940848">
        <w:t xml:space="preserve">до </w:t>
      </w:r>
      <w:r w:rsidR="00FE62DF">
        <w:t>десяти должностных окладов</w:t>
      </w:r>
      <w:r w:rsidR="00023298">
        <w:t>.</w:t>
      </w:r>
    </w:p>
    <w:p w:rsidR="00023298" w:rsidRDefault="00023298" w:rsidP="00B65032">
      <w:r>
        <w:t xml:space="preserve">Ежемесячное денежное поощрение выплачивается за фактически отработанное время в расчетном периоде.    </w:t>
      </w:r>
    </w:p>
    <w:p w:rsidR="00023298" w:rsidRDefault="00023298" w:rsidP="00023298"/>
    <w:p w:rsidR="00023298" w:rsidRDefault="00023298" w:rsidP="00023298">
      <w:r>
        <w:t xml:space="preserve">                                   4.Дополнительные выплаты.</w:t>
      </w:r>
    </w:p>
    <w:p w:rsidR="00023298" w:rsidRDefault="00023298" w:rsidP="00023298"/>
    <w:p w:rsidR="00023298" w:rsidRDefault="00023298" w:rsidP="00023298">
      <w:r>
        <w:t>4.1. Единовременная выплата при предоставлении ежегодного оплачиваемого отпуска производится в течении календарного года в размере двух должностных окладов.</w:t>
      </w:r>
    </w:p>
    <w:p w:rsidR="00023298" w:rsidRDefault="00023298" w:rsidP="00023298">
      <w:r>
        <w:t>Единовременная выплата при предоставлении ежегодного оплачиваемого отпуска выплачивается, как правило, к очередному отпуску или по желанию работника в иное время.</w:t>
      </w:r>
    </w:p>
    <w:p w:rsidR="00023298" w:rsidRDefault="00023298" w:rsidP="00023298">
      <w:r>
        <w:t xml:space="preserve">    При поступлении работника на работу, переводе, увольнении единовременная выплата к отпуску выплачивается пропорционально отработанному времени в текущем календарном году из расчета 1/12 годового размера единовременной выплаты к отпуску за </w:t>
      </w:r>
    </w:p>
    <w:p w:rsidR="00023298" w:rsidRDefault="00023298" w:rsidP="00023298">
      <w:proofErr w:type="gramStart"/>
      <w:r>
        <w:t>каждый</w:t>
      </w:r>
      <w:proofErr w:type="gramEnd"/>
      <w:r>
        <w:t xml:space="preserve"> полный месяц работы.</w:t>
      </w:r>
    </w:p>
    <w:p w:rsidR="00023298" w:rsidRDefault="00023298" w:rsidP="00023298">
      <w:r>
        <w:t>4.2. Материальная помощь предоставляется в течение календарного года в размере двух должностных окладов.</w:t>
      </w:r>
    </w:p>
    <w:p w:rsidR="00023298" w:rsidRDefault="00023298" w:rsidP="00023298">
      <w:r>
        <w:t>Материальная помощь выплачивается, как правило, к очередному отпуску или, по желанию работника, в иное время.</w:t>
      </w:r>
    </w:p>
    <w:p w:rsidR="00023298" w:rsidRDefault="00023298" w:rsidP="00023298">
      <w:r>
        <w:t xml:space="preserve">При поступлении работника на работу, переводе, увольнении материальная помощь выплачивается пропорционально отработанному времени в </w:t>
      </w:r>
      <w:proofErr w:type="gramStart"/>
      <w:r>
        <w:t>текущем  календарном</w:t>
      </w:r>
      <w:proofErr w:type="gramEnd"/>
      <w:r>
        <w:t xml:space="preserve"> году из расчета 1/12 годового размера материальной помощи за каждый полный месяц работы.</w:t>
      </w:r>
    </w:p>
    <w:p w:rsidR="00023298" w:rsidRDefault="00023298" w:rsidP="00023298">
      <w:r>
        <w:t xml:space="preserve">        4.3.В пределах фонда оплаты труда работникам могут выплачиваться премии по результатам работы.</w:t>
      </w:r>
    </w:p>
    <w:p w:rsidR="00023298" w:rsidRDefault="00023298" w:rsidP="00023298">
      <w:r>
        <w:t>Условия и порядок выплаты премии по результатам работы определяется нормативн</w:t>
      </w:r>
      <w:r w:rsidR="00262B5E">
        <w:t xml:space="preserve">ым правовым актом </w:t>
      </w:r>
      <w:proofErr w:type="spellStart"/>
      <w:r w:rsidR="00262B5E">
        <w:t>Борщёвского</w:t>
      </w:r>
      <w:proofErr w:type="spellEnd"/>
      <w:r>
        <w:t xml:space="preserve"> сельского поселения.</w:t>
      </w:r>
    </w:p>
    <w:p w:rsidR="00023298" w:rsidRDefault="00023298" w:rsidP="00023298">
      <w:r>
        <w:t xml:space="preserve">         4.4. Работникам могут производиться иные выплаты, предусмотренные соответствующими федеральными законами, Законами Воронежской области нормативными правовыми актами сельского поселения при наличии экономии средств по фонду оплаты труда, в том числе материальная помощь в связи с юбилейными датами и в иных особых случаях (несчастный случай, смерть родителей или членов семьи, стихийные бедствия и др.).</w:t>
      </w:r>
    </w:p>
    <w:p w:rsidR="00023298" w:rsidRDefault="00023298" w:rsidP="00023298"/>
    <w:p w:rsidR="00FE62DF" w:rsidRDefault="00FE62DF" w:rsidP="00023298"/>
    <w:p w:rsidR="00FE62DF" w:rsidRDefault="00FE62DF" w:rsidP="00023298"/>
    <w:p w:rsidR="00023298" w:rsidRDefault="00023298" w:rsidP="00023298">
      <w:r>
        <w:lastRenderedPageBreak/>
        <w:t xml:space="preserve">                        5. Фонд оплаты труда.</w:t>
      </w:r>
    </w:p>
    <w:p w:rsidR="00023298" w:rsidRDefault="00023298" w:rsidP="00023298">
      <w:r>
        <w:t>5.1. При формировании фонда оплаты труда работников сверх средств, направляемых для выплаты должностных окладов, предусматриваются средства для выплаты (в расчете на год);</w:t>
      </w:r>
    </w:p>
    <w:p w:rsidR="00023298" w:rsidRDefault="00023298" w:rsidP="00023298">
      <w:r>
        <w:t>а) ежемесячной надбавки к должностному окладу за сложность, напряженность и высокие достижения в труде и ежемесячной процентной ставки к должностному окладу работникам, допущенным к государственной тайне н</w:t>
      </w:r>
      <w:r w:rsidR="00FE62DF">
        <w:t>а постоянной основе в размере 12</w:t>
      </w:r>
      <w:r>
        <w:t xml:space="preserve"> должностных окладов;</w:t>
      </w:r>
    </w:p>
    <w:p w:rsidR="00023298" w:rsidRDefault="00023298" w:rsidP="00023298">
      <w:r>
        <w:t>б) ежемесячной надбавки к должностному окладу за выслугу лет в размере 2 должностных окладов;</w:t>
      </w:r>
    </w:p>
    <w:p w:rsidR="00023298" w:rsidRDefault="00023298" w:rsidP="00023298">
      <w:r>
        <w:t>в) премий по результатам работы в размере 3 должностных окладов;</w:t>
      </w:r>
    </w:p>
    <w:p w:rsidR="00023298" w:rsidRDefault="00023298" w:rsidP="00023298">
      <w:r>
        <w:t>г) ежемесячного денежного поощрения в размере 12 должностных окладов;</w:t>
      </w:r>
    </w:p>
    <w:p w:rsidR="00023298" w:rsidRDefault="00023298" w:rsidP="00023298">
      <w:r>
        <w:t>д) единовременной выплаты при предоставлении ежегодного оплачиваемого отпуска в размере 2 должностных окладов;</w:t>
      </w:r>
    </w:p>
    <w:p w:rsidR="00023298" w:rsidRDefault="00023298" w:rsidP="00023298">
      <w:r>
        <w:t>е) материальной помощи в размере 2 должностных окладов.</w:t>
      </w:r>
    </w:p>
    <w:p w:rsidR="00023298" w:rsidRDefault="00023298" w:rsidP="00023298">
      <w:r>
        <w:t>5.2. Руководитель органа местного самоуправления вправе перераспределять средства фонда оплаты труда работников между выплатами, предусмотренными пунктом 5.1.</w:t>
      </w:r>
    </w:p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/>
    <w:p w:rsidR="00023298" w:rsidRDefault="00023298" w:rsidP="00023298">
      <w:pPr>
        <w:rPr>
          <w:szCs w:val="27"/>
        </w:rPr>
      </w:pPr>
    </w:p>
    <w:p w:rsidR="00DD586C" w:rsidRDefault="00DD586C" w:rsidP="003F3310"/>
    <w:p w:rsidR="00DD586C" w:rsidRDefault="00DD586C" w:rsidP="003F3310"/>
    <w:p w:rsidR="00DD586C" w:rsidRDefault="00DD586C" w:rsidP="003F3310"/>
    <w:p w:rsidR="00DD586C" w:rsidRDefault="00DD586C" w:rsidP="003F3310"/>
    <w:p w:rsidR="00DD586C" w:rsidRDefault="00DD586C" w:rsidP="003F3310"/>
    <w:p w:rsidR="00DD586C" w:rsidRDefault="00DD586C" w:rsidP="003F3310"/>
    <w:p w:rsidR="00DD586C" w:rsidRDefault="00DD586C" w:rsidP="003F3310"/>
    <w:p w:rsidR="00DD586C" w:rsidRDefault="00DD586C" w:rsidP="003F3310"/>
    <w:p w:rsidR="00DD586C" w:rsidRDefault="00DD586C" w:rsidP="003F3310"/>
    <w:p w:rsidR="00DD586C" w:rsidRDefault="00DD586C" w:rsidP="003F3310"/>
    <w:p w:rsidR="00DD586C" w:rsidRDefault="00DD586C" w:rsidP="003F3310"/>
    <w:p w:rsidR="00DD586C" w:rsidRDefault="00DD586C" w:rsidP="003F3310"/>
    <w:p w:rsidR="00DD586C" w:rsidRDefault="00DD586C" w:rsidP="003F3310"/>
    <w:p w:rsidR="00DD586C" w:rsidRDefault="00DD586C" w:rsidP="003F3310"/>
    <w:p w:rsidR="00DD586C" w:rsidRDefault="00DD586C" w:rsidP="003F3310">
      <w:bookmarkStart w:id="0" w:name="_GoBack"/>
      <w:bookmarkEnd w:id="0"/>
    </w:p>
    <w:sectPr w:rsidR="00DD586C" w:rsidSect="00112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E3E2C"/>
    <w:multiLevelType w:val="multilevel"/>
    <w:tmpl w:val="C2D63D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20"/>
      </w:p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</w:lvl>
  </w:abstractNum>
  <w:abstractNum w:abstractNumId="1">
    <w:nsid w:val="3FC938F9"/>
    <w:multiLevelType w:val="multilevel"/>
    <w:tmpl w:val="96FE0ED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540"/>
      </w:p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A0172"/>
    <w:rsid w:val="00002F09"/>
    <w:rsid w:val="00023298"/>
    <w:rsid w:val="00027679"/>
    <w:rsid w:val="000522F8"/>
    <w:rsid w:val="00106BCB"/>
    <w:rsid w:val="00112637"/>
    <w:rsid w:val="00140CD2"/>
    <w:rsid w:val="0017206E"/>
    <w:rsid w:val="001761CD"/>
    <w:rsid w:val="00194EA9"/>
    <w:rsid w:val="00197B42"/>
    <w:rsid w:val="001A6F9D"/>
    <w:rsid w:val="001B4078"/>
    <w:rsid w:val="001D4202"/>
    <w:rsid w:val="001F0F27"/>
    <w:rsid w:val="001F4303"/>
    <w:rsid w:val="001F7A65"/>
    <w:rsid w:val="00262B5E"/>
    <w:rsid w:val="00263C83"/>
    <w:rsid w:val="002A2907"/>
    <w:rsid w:val="002C15D4"/>
    <w:rsid w:val="003808FC"/>
    <w:rsid w:val="003D34AE"/>
    <w:rsid w:val="003F3310"/>
    <w:rsid w:val="004538BC"/>
    <w:rsid w:val="00485295"/>
    <w:rsid w:val="00486B62"/>
    <w:rsid w:val="0051262E"/>
    <w:rsid w:val="0052225A"/>
    <w:rsid w:val="00531E12"/>
    <w:rsid w:val="00565E1A"/>
    <w:rsid w:val="00611CB4"/>
    <w:rsid w:val="00615D1B"/>
    <w:rsid w:val="00645662"/>
    <w:rsid w:val="006D6401"/>
    <w:rsid w:val="006F29D3"/>
    <w:rsid w:val="00742883"/>
    <w:rsid w:val="007543BF"/>
    <w:rsid w:val="00793D45"/>
    <w:rsid w:val="00794BD6"/>
    <w:rsid w:val="007B4ABC"/>
    <w:rsid w:val="008037F5"/>
    <w:rsid w:val="00841208"/>
    <w:rsid w:val="008C3361"/>
    <w:rsid w:val="008E4C45"/>
    <w:rsid w:val="009407F9"/>
    <w:rsid w:val="00940848"/>
    <w:rsid w:val="00952375"/>
    <w:rsid w:val="009C25C4"/>
    <w:rsid w:val="009F1D11"/>
    <w:rsid w:val="00A418EE"/>
    <w:rsid w:val="00A44AB9"/>
    <w:rsid w:val="00AA0172"/>
    <w:rsid w:val="00B3616E"/>
    <w:rsid w:val="00B55DA0"/>
    <w:rsid w:val="00B65032"/>
    <w:rsid w:val="00C132A2"/>
    <w:rsid w:val="00C33EC6"/>
    <w:rsid w:val="00C36277"/>
    <w:rsid w:val="00C55418"/>
    <w:rsid w:val="00C64546"/>
    <w:rsid w:val="00D5105D"/>
    <w:rsid w:val="00D77CF8"/>
    <w:rsid w:val="00D95E40"/>
    <w:rsid w:val="00DD34F7"/>
    <w:rsid w:val="00DD586C"/>
    <w:rsid w:val="00DE75D4"/>
    <w:rsid w:val="00E51248"/>
    <w:rsid w:val="00E7623A"/>
    <w:rsid w:val="00EC3F5B"/>
    <w:rsid w:val="00F04FDA"/>
    <w:rsid w:val="00FD0EB0"/>
    <w:rsid w:val="00FE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1D88BD-9ED1-4422-8FEF-7ABA8D99D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31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4EA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565E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ps">
    <w:name w:val="hps"/>
    <w:basedOn w:val="a0"/>
    <w:rsid w:val="00DD34F7"/>
  </w:style>
  <w:style w:type="character" w:customStyle="1" w:styleId="hpsatn">
    <w:name w:val="hps atn"/>
    <w:basedOn w:val="a0"/>
    <w:rsid w:val="00DD34F7"/>
  </w:style>
  <w:style w:type="character" w:customStyle="1" w:styleId="atn">
    <w:name w:val="atn"/>
    <w:basedOn w:val="a0"/>
    <w:rsid w:val="00B3616E"/>
  </w:style>
  <w:style w:type="table" w:styleId="a3">
    <w:name w:val="Table Grid"/>
    <w:basedOn w:val="a1"/>
    <w:rsid w:val="003F33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952375"/>
    <w:pPr>
      <w:ind w:firstLine="567"/>
      <w:jc w:val="both"/>
    </w:pPr>
    <w:rPr>
      <w:rFonts w:ascii="Arial" w:hAnsi="Arial"/>
    </w:rPr>
  </w:style>
  <w:style w:type="character" w:customStyle="1" w:styleId="30">
    <w:name w:val="Основной текст 3 Знак"/>
    <w:basedOn w:val="a0"/>
    <w:link w:val="3"/>
    <w:rsid w:val="00952375"/>
    <w:rPr>
      <w:rFonts w:ascii="Arial" w:hAnsi="Arial"/>
      <w:sz w:val="24"/>
      <w:szCs w:val="24"/>
    </w:rPr>
  </w:style>
  <w:style w:type="paragraph" w:customStyle="1" w:styleId="ConsPlusTitle">
    <w:name w:val="ConsPlusTitle"/>
    <w:rsid w:val="0095237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194EA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link w:val="a5"/>
    <w:semiHidden/>
    <w:unhideWhenUsed/>
    <w:rsid w:val="00262B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262B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9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6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8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7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 жалею, не зову, не плачу,</vt:lpstr>
    </vt:vector>
  </TitlesOfParts>
  <Company/>
  <LinksUpToDate>false</LinksUpToDate>
  <CharactersWithSpaces>7347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жалею, не зову, не плачу,</dc:title>
  <dc:creator>Оля</dc:creator>
  <cp:lastModifiedBy>Admin</cp:lastModifiedBy>
  <cp:revision>8</cp:revision>
  <cp:lastPrinted>2022-01-28T07:41:00Z</cp:lastPrinted>
  <dcterms:created xsi:type="dcterms:W3CDTF">2022-01-27T08:47:00Z</dcterms:created>
  <dcterms:modified xsi:type="dcterms:W3CDTF">2022-01-28T07:42:00Z</dcterms:modified>
</cp:coreProperties>
</file>