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42D" w:rsidRPr="0042642D" w:rsidRDefault="0042642D" w:rsidP="0042642D">
      <w:pPr>
        <w:shd w:val="clear" w:color="auto" w:fill="FFFFFF"/>
        <w:spacing w:after="150" w:line="240" w:lineRule="auto"/>
        <w:jc w:val="center"/>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СОВЕТ НАРОДНЫХ ДЕПУТАТОВ</w:t>
      </w:r>
    </w:p>
    <w:p w:rsidR="0042642D" w:rsidRPr="0042642D" w:rsidRDefault="0042642D" w:rsidP="0042642D">
      <w:pPr>
        <w:shd w:val="clear" w:color="auto" w:fill="FFFFFF"/>
        <w:spacing w:after="0" w:line="240" w:lineRule="auto"/>
        <w:jc w:val="center"/>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БОРЩЕВСКОГО СЕЛЬСКОГО ПОСЕЛЕИЯ</w:t>
      </w:r>
      <w:r w:rsidRPr="0042642D">
        <w:rPr>
          <w:rFonts w:ascii="Arial" w:eastAsia="Times New Roman" w:hAnsi="Arial" w:cs="Arial"/>
          <w:color w:val="333333"/>
          <w:sz w:val="21"/>
          <w:szCs w:val="21"/>
          <w:lang w:eastAsia="ru-RU"/>
        </w:rPr>
        <w:br/>
      </w:r>
      <w:r w:rsidRPr="0042642D">
        <w:rPr>
          <w:rFonts w:ascii="Arial" w:eastAsia="Times New Roman" w:hAnsi="Arial" w:cs="Arial"/>
          <w:color w:val="333333"/>
          <w:sz w:val="21"/>
          <w:szCs w:val="21"/>
          <w:lang w:eastAsia="ru-RU"/>
        </w:rPr>
        <w:br/>
        <w:t>ХОХОЛЬСКОГО МУНИЦИПАЛЬНОГО РАЙОНА </w:t>
      </w:r>
      <w:r w:rsidRPr="0042642D">
        <w:rPr>
          <w:rFonts w:ascii="Arial" w:eastAsia="Times New Roman" w:hAnsi="Arial" w:cs="Arial"/>
          <w:color w:val="333333"/>
          <w:sz w:val="21"/>
          <w:szCs w:val="21"/>
          <w:lang w:eastAsia="ru-RU"/>
        </w:rPr>
        <w:br/>
      </w:r>
      <w:r w:rsidRPr="0042642D">
        <w:rPr>
          <w:rFonts w:ascii="Arial" w:eastAsia="Times New Roman" w:hAnsi="Arial" w:cs="Arial"/>
          <w:color w:val="333333"/>
          <w:sz w:val="21"/>
          <w:szCs w:val="21"/>
          <w:lang w:eastAsia="ru-RU"/>
        </w:rPr>
        <w:br/>
        <w:t>ВОРОНЕЖСКОЙ ОБЛАСТИ </w:t>
      </w:r>
      <w:r w:rsidRPr="0042642D">
        <w:rPr>
          <w:rFonts w:ascii="Arial" w:eastAsia="Times New Roman" w:hAnsi="Arial" w:cs="Arial"/>
          <w:color w:val="333333"/>
          <w:sz w:val="21"/>
          <w:szCs w:val="21"/>
          <w:lang w:eastAsia="ru-RU"/>
        </w:rPr>
        <w:br/>
      </w:r>
      <w:r w:rsidRPr="0042642D">
        <w:rPr>
          <w:rFonts w:ascii="Arial" w:eastAsia="Times New Roman" w:hAnsi="Arial" w:cs="Arial"/>
          <w:color w:val="333333"/>
          <w:sz w:val="21"/>
          <w:szCs w:val="21"/>
          <w:lang w:eastAsia="ru-RU"/>
        </w:rPr>
        <w:br/>
        <w:t> Р Е Ш Е Н И Е</w:t>
      </w:r>
    </w:p>
    <w:p w:rsidR="0042642D" w:rsidRPr="0042642D" w:rsidRDefault="0042642D" w:rsidP="0042642D">
      <w:pPr>
        <w:shd w:val="clear" w:color="auto" w:fill="FFFFFF"/>
        <w:spacing w:after="150" w:line="240" w:lineRule="auto"/>
        <w:jc w:val="center"/>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от 10.02.2017 года № 6</w:t>
      </w:r>
    </w:p>
    <w:p w:rsidR="0042642D" w:rsidRPr="0042642D" w:rsidRDefault="0042642D" w:rsidP="0042642D">
      <w:pPr>
        <w:shd w:val="clear" w:color="auto" w:fill="FFFFFF"/>
        <w:spacing w:after="150" w:line="240" w:lineRule="auto"/>
        <w:jc w:val="center"/>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с. Борщево</w:t>
      </w:r>
    </w:p>
    <w:p w:rsidR="0042642D" w:rsidRPr="0042642D" w:rsidRDefault="0042642D" w:rsidP="0042642D">
      <w:pPr>
        <w:shd w:val="clear" w:color="auto" w:fill="FFFFFF"/>
        <w:spacing w:after="150" w:line="240" w:lineRule="auto"/>
        <w:jc w:val="center"/>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Об утверждении Порядка формирования, ведения, обязательного опубликования перечня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2642D" w:rsidRPr="0042642D" w:rsidRDefault="0042642D" w:rsidP="0042642D">
      <w:pPr>
        <w:shd w:val="clear" w:color="auto" w:fill="FFFFFF"/>
        <w:spacing w:after="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24.07.2007 № 209-ФЗ «О развитии малого и среднего предпринимательства в Российской Федерации» распоряжением администрации Воронежской области от 03.09.2008 № 724-р «О мероприятиях по созданию благоприятной среды для развития предпринимательской деятельности на территории Воронежской области», Уставом Борщевского сельского поселения Хохольского муниципального района Воронежской области Совет народных депутатов Борщевского сельского поселения Хохольского муниципального района</w:t>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                                                            РЕШИЛ:</w:t>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1. Утвердить Порядок формирования, ведения, обязательного опубликования перечня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согласно приложению.</w:t>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2. Настоящее решение подлежит опубликованию и размещению на официальном сайте администрации Борщевское  сельского поселения Хохольского муниципального района Воронежской области в сети интернет.</w:t>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Глава Борщевского</w:t>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сельского поселения                                                      Ю.П. Рыженин</w:t>
      </w:r>
    </w:p>
    <w:p w:rsidR="0042642D" w:rsidRPr="0042642D" w:rsidRDefault="0042642D" w:rsidP="0042642D">
      <w:pPr>
        <w:spacing w:after="0" w:line="240" w:lineRule="auto"/>
        <w:rPr>
          <w:rFonts w:ascii="Times New Roman" w:eastAsia="Times New Roman" w:hAnsi="Times New Roman" w:cs="Times New Roman"/>
          <w:sz w:val="24"/>
          <w:szCs w:val="24"/>
          <w:lang w:eastAsia="ru-RU"/>
        </w:rPr>
      </w:pPr>
      <w:r w:rsidRPr="0042642D">
        <w:rPr>
          <w:rFonts w:ascii="Arial" w:eastAsia="Times New Roman" w:hAnsi="Arial" w:cs="Arial"/>
          <w:color w:val="333333"/>
          <w:sz w:val="21"/>
          <w:szCs w:val="21"/>
          <w:lang w:eastAsia="ru-RU"/>
        </w:rPr>
        <w:br/>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Приложение к решению Совета народных депутатов Борщевского сельского поселения от 10.02.2017г. № 6</w:t>
      </w:r>
    </w:p>
    <w:p w:rsidR="0042642D" w:rsidRPr="0042642D" w:rsidRDefault="0042642D" w:rsidP="0042642D">
      <w:pPr>
        <w:shd w:val="clear" w:color="auto" w:fill="FFFFFF"/>
        <w:spacing w:after="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Порядок формирования, ведения, обязательного опубликования перечня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 xml:space="preserve">1. Настоящий Порядок разработан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24.07.2007 № 209-ФЗ «О развитии малого и среднего предпринимательства в Российской Федерации», распоряжением администрации Воронежской области от 03.09.2008 № 724-р «О мероприятиях по созданию благоприятной среды для развития предпринимательской деятельности на территории Воронежской области» в целях упорядочения деятельности органов местного самоуправления Борщевского  сельского поселения Хохольского муниципального района Воронежской области по формированию, ведению, обязательному опубликованию перечня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Pr="0042642D">
        <w:rPr>
          <w:rFonts w:ascii="Arial" w:eastAsia="Times New Roman" w:hAnsi="Arial" w:cs="Arial"/>
          <w:color w:val="333333"/>
          <w:sz w:val="21"/>
          <w:szCs w:val="21"/>
          <w:lang w:eastAsia="ru-RU"/>
        </w:rPr>
        <w:lastRenderedPageBreak/>
        <w:t>на территории Борщевского сельского поселения Хохольского муниципального района Воронежской области.</w:t>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2.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Борщевского сельского поселения Хохольского муниципального района Воронежской области (далее - Перечень), подлежит включению имущество, находящееся в муниципальной собственности Борщевского сельского поселения Хохольского муниципального района Воронежской области, свободное от прав третьих лиц (за исключением имущественных прав субъектов малого и среднего предпринимательства).</w:t>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3. Муниципальное имущество, включенное в Перечень,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срок не менее чем пять лет, а также отчуждено на возмездной основе в собственность субъектов малого и среднего предпринимательства в соответствии с частью 2.1 статьи 9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4. Муниципальное имущество, включенное в Перечень, не подлежит отчуждению в частную собственность, за исключением возмездного отчуждения такого имущества в собственность субъектов малого или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5. Перечень и все вносимые в него изменения утверждаются постановлением администрации Борщевского сельского поселения муниципального района Воронежской области.</w:t>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Объекты муниципальной собственности исключаются из Перечня в случае отчуждения на возмездной основе в собственность субъектов малого и среднего предпринимательства в соответствии с частью 2.1 статьи 9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6. Ведение Перечня от имени муниципального образования Борщевского сельского поселения Хохольского муниципального района Воронежской области осуществляет администрация Борщевского сельского поселения Хохольского муниципального района Воронежской области. Информация в отношении муниципального имущества, включенного в Перечень, является открытой и предоставляется администрацией Борщевского сельского поселения Хохольского муниципального района Воронежской области любым заинтересованным лицам на основании их письменного обращения, направленного на имя главы администрации, в срок не позднее 30 дней с даты поступления такого обращения.</w:t>
      </w:r>
    </w:p>
    <w:p w:rsidR="0042642D" w:rsidRPr="0042642D" w:rsidRDefault="0042642D" w:rsidP="0042642D">
      <w:pPr>
        <w:shd w:val="clear" w:color="auto" w:fill="FFFFFF"/>
        <w:spacing w:after="150" w:line="240" w:lineRule="auto"/>
        <w:rPr>
          <w:rFonts w:ascii="Arial" w:eastAsia="Times New Roman" w:hAnsi="Arial" w:cs="Arial"/>
          <w:color w:val="333333"/>
          <w:sz w:val="21"/>
          <w:szCs w:val="21"/>
          <w:lang w:eastAsia="ru-RU"/>
        </w:rPr>
      </w:pPr>
      <w:r w:rsidRPr="0042642D">
        <w:rPr>
          <w:rFonts w:ascii="Arial" w:eastAsia="Times New Roman" w:hAnsi="Arial" w:cs="Arial"/>
          <w:color w:val="333333"/>
          <w:sz w:val="21"/>
          <w:szCs w:val="21"/>
          <w:lang w:eastAsia="ru-RU"/>
        </w:rPr>
        <w:t>7. Утвержденный в соответствии с настоящим Порядком Перечень и все вносимые в него изменения подлежат обязательному опубликованию, а также размещению в сети «Интернет» на официальном сайте администрации Борщевского сельского поселения Хохольского муниципального района Воронежской области не позднее 10 дней с даты их утверждения, а также подлежат представлению в корпорацию развития малого и среднего предпринимательства в целях проведения мониторинга в соответствии с частью 5 статьи 16 Федерального закона от 24 июля 2007 г. № 209-ФЗ «О развитии малого и среднего предпринимательства в Российской Федерации».</w:t>
      </w:r>
    </w:p>
    <w:tbl>
      <w:tblPr>
        <w:tblW w:w="0" w:type="auto"/>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156"/>
        <w:gridCol w:w="156"/>
      </w:tblGrid>
      <w:tr w:rsidR="0042642D" w:rsidRPr="0042642D" w:rsidTr="0042642D">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42642D" w:rsidRPr="0042642D" w:rsidRDefault="0042642D" w:rsidP="0042642D">
            <w:pPr>
              <w:spacing w:after="0" w:line="240" w:lineRule="auto"/>
              <w:rPr>
                <w:rFonts w:ascii="Arial" w:eastAsia="Times New Roman" w:hAnsi="Arial" w:cs="Arial"/>
                <w:color w:val="333333"/>
                <w:sz w:val="21"/>
                <w:szCs w:val="21"/>
                <w:lang w:eastAsia="ru-RU"/>
              </w:rPr>
            </w:pP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42642D" w:rsidRPr="0042642D" w:rsidRDefault="0042642D" w:rsidP="0042642D">
            <w:pPr>
              <w:spacing w:after="0" w:line="240" w:lineRule="auto"/>
              <w:rPr>
                <w:rFonts w:ascii="Arial" w:eastAsia="Times New Roman" w:hAnsi="Arial" w:cs="Arial"/>
                <w:color w:val="333333"/>
                <w:sz w:val="21"/>
                <w:szCs w:val="21"/>
                <w:lang w:eastAsia="ru-RU"/>
              </w:rPr>
            </w:pPr>
          </w:p>
        </w:tc>
      </w:tr>
    </w:tbl>
    <w:p w:rsidR="00733A40" w:rsidRDefault="00733A40">
      <w:bookmarkStart w:id="0" w:name="_GoBack"/>
      <w:bookmarkEnd w:id="0"/>
    </w:p>
    <w:sectPr w:rsidR="00733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42D"/>
    <w:rsid w:val="0042642D"/>
    <w:rsid w:val="00733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642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642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199370">
      <w:bodyDiv w:val="1"/>
      <w:marLeft w:val="0"/>
      <w:marRight w:val="0"/>
      <w:marTop w:val="0"/>
      <w:marBottom w:val="0"/>
      <w:divBdr>
        <w:top w:val="none" w:sz="0" w:space="0" w:color="auto"/>
        <w:left w:val="none" w:sz="0" w:space="0" w:color="auto"/>
        <w:bottom w:val="none" w:sz="0" w:space="0" w:color="auto"/>
        <w:right w:val="none" w:sz="0" w:space="0" w:color="auto"/>
      </w:divBdr>
      <w:divsChild>
        <w:div w:id="620573134">
          <w:marLeft w:val="0"/>
          <w:marRight w:val="0"/>
          <w:marTop w:val="0"/>
          <w:marBottom w:val="0"/>
          <w:divBdr>
            <w:top w:val="none" w:sz="0" w:space="0" w:color="auto"/>
            <w:left w:val="none" w:sz="0" w:space="0" w:color="auto"/>
            <w:bottom w:val="none" w:sz="0" w:space="0" w:color="auto"/>
            <w:right w:val="none" w:sz="0" w:space="0" w:color="auto"/>
          </w:divBdr>
        </w:div>
        <w:div w:id="1054813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1098</Words>
  <Characters>6260</Characters>
  <Application>Microsoft Office Word</Application>
  <DocSecurity>0</DocSecurity>
  <Lines>52</Lines>
  <Paragraphs>14</Paragraphs>
  <ScaleCrop>false</ScaleCrop>
  <Company/>
  <LinksUpToDate>false</LinksUpToDate>
  <CharactersWithSpaces>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Смагин Андрей Олегович</dc:creator>
  <cp:lastModifiedBy>Смагин Андрей Олегович</cp:lastModifiedBy>
  <cp:revision>1</cp:revision>
  <dcterms:created xsi:type="dcterms:W3CDTF">2018-08-28T10:36:00Z</dcterms:created>
  <dcterms:modified xsi:type="dcterms:W3CDTF">2018-08-28T10:36:00Z</dcterms:modified>
</cp:coreProperties>
</file>