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16B" w:rsidRDefault="0096316B" w:rsidP="00F922C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F922C0" w:rsidRPr="00F922C0" w:rsidRDefault="00F922C0" w:rsidP="00F922C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СОВЕТ НАР</w:t>
      </w:r>
      <w:r w:rsidR="00DB71A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ОДНЫХ ДЕПУТАТОВ   </w:t>
      </w:r>
      <w:r w:rsidR="00DB71A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br/>
        <w:t>БОРЩЕВСКОГО</w:t>
      </w:r>
      <w:r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СЕЛЬСКОГО ПОСЕЛЕНИЯ </w:t>
      </w:r>
      <w:r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br/>
        <w:t xml:space="preserve">ХОХОЛЬСКОГО МУНИЦИПАЛЬНОГО РАЙОНА </w:t>
      </w:r>
      <w:r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br/>
        <w:t>ВОРОНЕЖСКОЙ ОБЛАСТИ</w:t>
      </w:r>
    </w:p>
    <w:p w:rsidR="00F922C0" w:rsidRPr="00F922C0" w:rsidRDefault="00F922C0" w:rsidP="00F922C0">
      <w:pPr>
        <w:spacing w:before="150" w:after="15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proofErr w:type="gramStart"/>
      <w:r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</w:t>
      </w:r>
      <w:proofErr w:type="gramEnd"/>
      <w:r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Е Ш Е Н И Е</w:t>
      </w:r>
    </w:p>
    <w:p w:rsidR="00F922C0" w:rsidRPr="00F922C0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</w:t>
      </w:r>
    </w:p>
    <w:p w:rsidR="00F922C0" w:rsidRPr="00F922C0" w:rsidRDefault="00DB71AB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  09.07.2018 года № 21</w:t>
      </w:r>
      <w:r w:rsidR="00F922C0"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F922C0" w:rsidRPr="00F922C0" w:rsidRDefault="00DB71AB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с. Борщево</w:t>
      </w:r>
      <w:r w:rsidR="00F922C0"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 О проекте решения Совета народных депутатов</w:t>
      </w: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DB71A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Борщевского</w:t>
      </w:r>
      <w:r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 сельского поселения Хохольского</w:t>
      </w: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муниципального района Воронежской  области</w:t>
      </w: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«О внесении изменений и дополнений в Устав</w:t>
      </w:r>
    </w:p>
    <w:p w:rsidR="00F922C0" w:rsidRP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</w:t>
      </w:r>
      <w:r w:rsidR="00DB71A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Борщевского</w:t>
      </w:r>
      <w:r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сельского поселения Хохольского </w:t>
      </w:r>
    </w:p>
    <w:p w:rsidR="00F922C0" w:rsidRP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</w:t>
      </w:r>
      <w:r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муниципального района Воронежской области» и </w:t>
      </w:r>
    </w:p>
    <w:p w:rsidR="00F922C0" w:rsidRP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</w:t>
      </w:r>
      <w:r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proofErr w:type="gramStart"/>
      <w:r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назначении</w:t>
      </w:r>
      <w:proofErr w:type="gramEnd"/>
      <w:r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публичных слушаний </w:t>
      </w:r>
    </w:p>
    <w:p w:rsidR="00F922C0" w:rsidRPr="00F922C0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</w:t>
      </w:r>
    </w:p>
    <w:p w:rsidR="00DB71AB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</w:t>
      </w:r>
      <w:proofErr w:type="gramStart"/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образований», в целях</w:t>
      </w:r>
      <w:r w:rsidR="00DB71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приведения Устава Борщевского</w:t>
      </w: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Хохольского муниципального района Воронежской области в соответствие с действующим законодательством, Совет </w:t>
      </w:r>
      <w:r w:rsidR="00DB71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народных депутатов Борщевского</w:t>
      </w: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Хохольского района Воронежской области,</w:t>
      </w:r>
      <w:proofErr w:type="gramEnd"/>
    </w:p>
    <w:p w:rsidR="00F922C0" w:rsidRPr="00F922C0" w:rsidRDefault="00DB71AB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</w:t>
      </w:r>
      <w:r w:rsidR="00F922C0"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РЕШИЛ: </w:t>
      </w:r>
    </w:p>
    <w:p w:rsidR="00F922C0" w:rsidRPr="00F922C0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Принять проект решения «О внесении изменений и дополнений в</w:t>
      </w:r>
      <w:r w:rsidR="00DB71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Устав Борщевского </w:t>
      </w: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сельского поселения Хохольского муниципального района Воронежской области» (приложение № 1). </w:t>
      </w:r>
    </w:p>
    <w:p w:rsidR="00F922C0" w:rsidRPr="00F922C0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Обнародовать настоящее решение в местах для размещения текстов муниципальных правовых актов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F922C0" w:rsidRPr="00F922C0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proofErr w:type="gramStart"/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Назначить и провести</w:t>
      </w:r>
      <w:proofErr w:type="gramEnd"/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публичные слушания по проекту решения Совета </w:t>
      </w:r>
      <w:r w:rsidR="00DB71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народных депутатов Борщевского</w:t>
      </w: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Хохольского муниципального района Воронежской области «О внесении изменений и </w:t>
      </w:r>
      <w:r w:rsidR="00DB71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дополнений в Устав Борщевского</w:t>
      </w: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Хохольского муниципального района Воронежской области» на </w:t>
      </w:r>
      <w:r w:rsidR="00DB71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08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.08</w:t>
      </w: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.2018 года в 10 часов в зда</w:t>
      </w:r>
      <w:r w:rsidR="00DB71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нии администрации  Борщевского</w:t>
      </w: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поселения. </w:t>
      </w:r>
    </w:p>
    <w:p w:rsidR="00F922C0" w:rsidRPr="00F922C0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Утвердить оргкомитет по подготовке и проведению публичных слушаний в следующем составе: </w:t>
      </w:r>
    </w:p>
    <w:p w:rsidR="00F922C0" w:rsidRPr="00F922C0" w:rsidRDefault="00DB71AB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Рыженин Ю.П. </w:t>
      </w:r>
      <w:r w:rsidR="00F922C0"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глав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Борщевского</w:t>
      </w:r>
      <w:r w:rsidR="00F922C0"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</w:t>
      </w:r>
    </w:p>
    <w:p w:rsidR="00F922C0" w:rsidRPr="00F922C0" w:rsidRDefault="00B775CE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Чикин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С.А.</w:t>
      </w:r>
      <w:r w:rsidR="00F922C0"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депутат Совета народных депутатов </w:t>
      </w:r>
    </w:p>
    <w:p w:rsidR="00F922C0" w:rsidRPr="00F922C0" w:rsidRDefault="00DB71AB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Гасс Л.А. - </w:t>
      </w:r>
      <w:r w:rsidR="00F922C0"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специалист администрации </w:t>
      </w:r>
      <w:r w:rsidR="00B0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Борщевского</w:t>
      </w:r>
      <w:r w:rsidR="00F922C0"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 сельского поселения. </w:t>
      </w:r>
    </w:p>
    <w:p w:rsidR="00F922C0" w:rsidRPr="00F922C0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 Утвердить порядок учета предложений и участия граждан в обсуждении </w:t>
      </w:r>
      <w:proofErr w:type="gramStart"/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проекта решения Совета </w:t>
      </w:r>
      <w:r w:rsidR="00DB71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народных депутатов Борщевского</w:t>
      </w: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</w:t>
      </w:r>
      <w:proofErr w:type="gramEnd"/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Хохольского муниципального района Воронежской области «О внесении изменений и дополнений в </w:t>
      </w:r>
      <w:r w:rsidR="00DB71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Устав Борщевского</w:t>
      </w: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Хохольского муниципального района Воронежской области» (приложение № 2) </w:t>
      </w:r>
    </w:p>
    <w:p w:rsidR="00F922C0" w:rsidRPr="00F922C0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 Настоящее решение вступает в силу после его обнародования. </w:t>
      </w:r>
    </w:p>
    <w:p w:rsidR="00F922C0" w:rsidRPr="00F922C0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</w:t>
      </w:r>
    </w:p>
    <w:p w:rsidR="00F922C0" w:rsidRPr="00F922C0" w:rsidRDefault="00DB71AB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Борщевского</w:t>
      </w:r>
      <w:proofErr w:type="gramEnd"/>
    </w:p>
    <w:p w:rsidR="00F922C0" w:rsidRPr="00F922C0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сельского поселения                                                        </w:t>
      </w:r>
      <w:r w:rsidR="00DB71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Ю.П. Рыженин</w:t>
      </w: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P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Pr="00F922C0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Приложение № 1 </w:t>
      </w:r>
    </w:p>
    <w:p w:rsidR="00F922C0" w:rsidRPr="00F922C0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решению Совета </w:t>
      </w:r>
      <w:r w:rsidR="00DB71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народных депутатов Борщевского</w:t>
      </w: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Хохольского муниципального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B71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района Воронежской области от 09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.07</w:t>
      </w: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</w:t>
      </w: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года №  </w:t>
      </w:r>
      <w:r w:rsidR="00DB71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</w:t>
      </w:r>
    </w:p>
    <w:p w:rsidR="00F922C0" w:rsidRPr="00F922C0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</w:t>
      </w:r>
    </w:p>
    <w:p w:rsidR="00F922C0" w:rsidRPr="00F922C0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ПРОЕКТ </w:t>
      </w:r>
    </w:p>
    <w:p w:rsidR="00F922C0" w:rsidRPr="00F922C0" w:rsidRDefault="00F922C0" w:rsidP="00F92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СОВЕТ НАРОДНЫХ ДЕПУТАТОВ</w:t>
      </w:r>
    </w:p>
    <w:p w:rsidR="00F922C0" w:rsidRPr="00F922C0" w:rsidRDefault="00DB71AB" w:rsidP="00F92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БОРЩЕВСКОГО</w:t>
      </w:r>
      <w:r w:rsidR="00F922C0"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СЕЛЬСКОГО ПОСЕЛЕНИЯ</w:t>
      </w:r>
    </w:p>
    <w:p w:rsidR="00F922C0" w:rsidRPr="00F922C0" w:rsidRDefault="00F922C0" w:rsidP="00F92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ХОХОЛЬСКОГО МУНИЦИПАЛЬНОГО РАЙОНА</w:t>
      </w:r>
    </w:p>
    <w:p w:rsidR="00F922C0" w:rsidRPr="00F922C0" w:rsidRDefault="00F922C0" w:rsidP="00F92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ВОРОНЕЖСКОЙ ОБЛАСТИ</w:t>
      </w:r>
    </w:p>
    <w:p w:rsidR="00F922C0" w:rsidRPr="00F922C0" w:rsidRDefault="00F922C0" w:rsidP="00F922C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РЕШЕНИЕ</w:t>
      </w:r>
    </w:p>
    <w:p w:rsidR="00F922C0" w:rsidRPr="00F922C0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от __.0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</w:t>
      </w: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.2018 года № ___ </w:t>
      </w:r>
    </w:p>
    <w:p w:rsidR="00F922C0" w:rsidRPr="00F922C0" w:rsidRDefault="00B775CE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с. Борщево</w:t>
      </w:r>
      <w:r w:rsidR="00F922C0"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F922C0" w:rsidRP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 внесении изменений и дополнений в Устав</w:t>
      </w:r>
    </w:p>
    <w:p w:rsidR="00F922C0" w:rsidRPr="00F922C0" w:rsidRDefault="00DB71AB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Борщевского</w:t>
      </w:r>
      <w:r w:rsidR="00F922C0"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сельского поселения Хохольского</w:t>
      </w:r>
    </w:p>
    <w:p w:rsidR="00F922C0" w:rsidRP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муниципального района Воронежской области </w:t>
      </w:r>
    </w:p>
    <w:p w:rsidR="00F922C0" w:rsidRPr="00F922C0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22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</w:t>
      </w:r>
    </w:p>
    <w:p w:rsidR="00DB71AB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</w:t>
      </w:r>
      <w:proofErr w:type="gramStart"/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образований», в целях</w:t>
      </w:r>
      <w:r w:rsidR="00DB71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приведения Устава Борщевского</w:t>
      </w: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Хохольского муниципального района Воронежской области в соответствие с действующим законодательством, Совет </w:t>
      </w:r>
      <w:r w:rsidR="00DB71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народных депутатов Борщевского</w:t>
      </w: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 сельского поселения Хохольского района Воронежской области, </w:t>
      </w:r>
      <w:proofErr w:type="gramEnd"/>
    </w:p>
    <w:p w:rsidR="00F922C0" w:rsidRPr="00E87AFF" w:rsidRDefault="00F922C0" w:rsidP="00DB71A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РЕШИЛ:</w:t>
      </w:r>
    </w:p>
    <w:p w:rsidR="00F922C0" w:rsidRPr="00E87AFF" w:rsidRDefault="00DB71AB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Внести в Устав Борщевского</w:t>
      </w:r>
      <w:r w:rsidR="00F922C0"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Хохольского муниципального района, зарегистрированный в Управлении Министерства юстиции Российской Федерации по Воронежской области следующие изменения и дополнения: </w:t>
      </w:r>
    </w:p>
    <w:p w:rsidR="00320C2C" w:rsidRDefault="00B02A12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</w:t>
      </w:r>
      <w:r w:rsidR="00F922C0"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r w:rsidR="00B955F0"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 В статье 9 Устава «Вопросы мест</w:t>
      </w:r>
      <w:r w:rsidR="00DB71AB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ного значения Борщевского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поселения»:</w:t>
      </w:r>
    </w:p>
    <w:p w:rsidR="00E87AFF" w:rsidRPr="00E87AFF" w:rsidRDefault="00E87AFF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1.1.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1.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Дополнить пунктом 4.1 следующего содержания:</w:t>
      </w:r>
    </w:p>
    <w:p w:rsidR="00320C2C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«4.1)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«О теплоснабжении»</w:t>
      </w:r>
      <w:proofErr w:type="gramStart"/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;»</w:t>
      </w:r>
      <w:proofErr w:type="gramEnd"/>
      <w:r w:rsid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;</w:t>
      </w:r>
    </w:p>
    <w:p w:rsidR="00E87AFF" w:rsidRPr="00E87AFF" w:rsidRDefault="00E87AFF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</w:p>
    <w:p w:rsidR="00320C2C" w:rsidRPr="00E87AFF" w:rsidRDefault="00B02A12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1.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1.2. Пункт 18 изложить в новой редакции:</w:t>
      </w:r>
    </w:p>
    <w:p w:rsidR="00320C2C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«18)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</w:r>
      <w:proofErr w:type="gramStart"/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;»</w:t>
      </w:r>
      <w:proofErr w:type="gramEnd"/>
      <w:r w:rsid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;</w:t>
      </w:r>
    </w:p>
    <w:p w:rsidR="00E87AFF" w:rsidRPr="00E87AFF" w:rsidRDefault="00E87AFF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</w:p>
    <w:p w:rsidR="00320C2C" w:rsidRPr="00E87AFF" w:rsidRDefault="000B432A" w:rsidP="00E87AFF">
      <w:pPr>
        <w:pStyle w:val="a7"/>
        <w:numPr>
          <w:ilvl w:val="1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В части 1 статьи 10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Устава «Права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органов местного самоуправления 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поселения на решение вопросов, не отнесенных к вопросам местного значения городского поселения»</w:t>
      </w:r>
      <w:r w:rsidR="00B955F0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п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ункт 11 исключить.</w:t>
      </w:r>
    </w:p>
    <w:p w:rsidR="00320C2C" w:rsidRPr="00E87AFF" w:rsidRDefault="00320C2C" w:rsidP="00E87AFF">
      <w:pPr>
        <w:pStyle w:val="a7"/>
        <w:numPr>
          <w:ilvl w:val="1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В части 1 статьи 11 Устава «Полномочия органов местного самоуправления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поселения по решению вопросов местного значения»:</w:t>
      </w:r>
    </w:p>
    <w:p w:rsidR="00E87AFF" w:rsidRPr="00E87AFF" w:rsidRDefault="00E87AFF" w:rsidP="00E87AFF">
      <w:pPr>
        <w:pStyle w:val="a7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</w:p>
    <w:p w:rsidR="00320C2C" w:rsidRPr="00E87AFF" w:rsidRDefault="00B02A12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       1.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3.1. Дополнить пунктом 7.1 следующего содержания:</w:t>
      </w:r>
    </w:p>
    <w:p w:rsidR="00320C2C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«7.1) полномочиями в сфере стратегического планирования, предусмотренными Федеральным законом от 28 июня 2014 № 172-ФЗ «О стратегическом планировании в Российской Федерации»</w:t>
      </w:r>
      <w:proofErr w:type="gramStart"/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;»</w:t>
      </w:r>
      <w:proofErr w:type="gramEnd"/>
      <w:r w:rsid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;</w:t>
      </w:r>
    </w:p>
    <w:p w:rsidR="00E87AFF" w:rsidRPr="00E87AFF" w:rsidRDefault="00E87AFF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</w:p>
    <w:p w:rsidR="00320C2C" w:rsidRPr="00E87AFF" w:rsidRDefault="00B02A12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        1.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3.2. Пункт 9 изложить в следующей редакции:</w:t>
      </w:r>
    </w:p>
    <w:p w:rsidR="00320C2C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«9) организация сбора статистических показателей, характеризующих состояние экономики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и социальной сферы Борщевского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 поселения, и предоставление указанных данных органам государственной власти в порядке, установленном Правительством Российской Федерации</w:t>
      </w:r>
      <w:proofErr w:type="gramStart"/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;»</w:t>
      </w:r>
      <w:proofErr w:type="gramEnd"/>
      <w:r w:rsid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;</w:t>
      </w:r>
    </w:p>
    <w:p w:rsidR="00E87AFF" w:rsidRPr="00E87AFF" w:rsidRDefault="00E87AFF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</w:p>
    <w:p w:rsidR="00320C2C" w:rsidRDefault="00320C2C" w:rsidP="00E87AFF">
      <w:pPr>
        <w:pStyle w:val="a7"/>
        <w:numPr>
          <w:ilvl w:val="1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В статье 19 Устава «Публичные слушания»:</w:t>
      </w:r>
    </w:p>
    <w:p w:rsidR="00E87AFF" w:rsidRPr="00E87AFF" w:rsidRDefault="00E87AFF" w:rsidP="00E87AFF">
      <w:pPr>
        <w:pStyle w:val="a7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</w:p>
    <w:p w:rsidR="00320C2C" w:rsidRPr="00E87AFF" w:rsidRDefault="00B02A12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        1.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4.1. Наименование изложить в следующей редакции:</w:t>
      </w:r>
    </w:p>
    <w:p w:rsidR="00320C2C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«СТАТЬЯ 19. Публичные слушания, общественные обсуждения»</w:t>
      </w:r>
      <w:r w:rsid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;</w:t>
      </w:r>
    </w:p>
    <w:p w:rsidR="00E87AFF" w:rsidRPr="00E87AFF" w:rsidRDefault="00E87AFF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</w:p>
    <w:p w:rsidR="00320C2C" w:rsidRDefault="00B02A12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        1.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4.2. Пункт 4 части 3 исключить</w:t>
      </w:r>
      <w:r w:rsid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;</w:t>
      </w:r>
    </w:p>
    <w:p w:rsidR="00E87AFF" w:rsidRPr="00E87AFF" w:rsidRDefault="00E87AFF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</w:p>
    <w:p w:rsidR="00320C2C" w:rsidRPr="00E87AFF" w:rsidRDefault="00B02A12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        1.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4.3. Часть 3 дополнить пунктом 5 следующего содержания:</w:t>
      </w:r>
    </w:p>
    <w:p w:rsidR="00320C2C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«5) проект стратегии социально-экономического развития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сельское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поселения</w:t>
      </w:r>
      <w:proofErr w:type="gramStart"/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;»</w:t>
      </w:r>
      <w:proofErr w:type="gramEnd"/>
      <w:r w:rsid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;</w:t>
      </w:r>
    </w:p>
    <w:p w:rsidR="00E87AFF" w:rsidRPr="00E87AFF" w:rsidRDefault="00E87AFF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</w:p>
    <w:p w:rsidR="00320C2C" w:rsidRDefault="00B02A12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       1.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4.4. В части 4 слова «Порядок организации и проведения публичных слушаний» заменить словами «Порядок организации и проведения публичных слушаний по проектам и вопросам, указанным в части 3 настоящей статьи</w:t>
      </w:r>
      <w:proofErr w:type="gramStart"/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,»</w:t>
      </w:r>
      <w:proofErr w:type="gramEnd"/>
      <w:r w:rsid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;</w:t>
      </w:r>
    </w:p>
    <w:p w:rsidR="00E87AFF" w:rsidRPr="00E87AFF" w:rsidRDefault="00E87AFF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</w:p>
    <w:p w:rsidR="00320C2C" w:rsidRPr="00E87AFF" w:rsidRDefault="00B02A12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       1.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4.5. Дополнить частью 5 следующего содержания:</w:t>
      </w:r>
    </w:p>
    <w:p w:rsidR="00320C2C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«5. </w:t>
      </w:r>
      <w:proofErr w:type="gramStart"/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</w:t>
      </w:r>
      <w:proofErr w:type="gramStart"/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нормативным правовым актом Совета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народных депутатов Борщевского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поселения с учетом положений законодательства о градостроительной деятельности.»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;</w:t>
      </w:r>
      <w:proofErr w:type="gramEnd"/>
    </w:p>
    <w:p w:rsidR="00E87AFF" w:rsidRPr="00E87AFF" w:rsidRDefault="00E87AFF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</w:p>
    <w:p w:rsidR="00320C2C" w:rsidRDefault="00B02A12" w:rsidP="00E87AFF">
      <w:pPr>
        <w:pStyle w:val="a7"/>
        <w:numPr>
          <w:ilvl w:val="1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В части 1 статьи 27 Устава «Компетенция Совета народных депутатов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поселения»:</w:t>
      </w:r>
    </w:p>
    <w:p w:rsidR="0023422A" w:rsidRPr="00E87AFF" w:rsidRDefault="0023422A" w:rsidP="0023422A">
      <w:pPr>
        <w:pStyle w:val="a7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</w:p>
    <w:p w:rsidR="00320C2C" w:rsidRPr="00E87AFF" w:rsidRDefault="00B02A12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lastRenderedPageBreak/>
        <w:t xml:space="preserve">         1.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5.1. Пункт 4 изложить в новой редакции:</w:t>
      </w:r>
    </w:p>
    <w:p w:rsidR="00320C2C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«4) утверждение стратегии социально-экономического развития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сельское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поселения</w:t>
      </w:r>
      <w:proofErr w:type="gramStart"/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;»</w:t>
      </w:r>
      <w:proofErr w:type="gramEnd"/>
      <w:r w:rsidR="0023422A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;</w:t>
      </w:r>
    </w:p>
    <w:p w:rsidR="0023422A" w:rsidRPr="00E87AFF" w:rsidRDefault="0023422A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</w:p>
    <w:p w:rsidR="00320C2C" w:rsidRPr="00E87AFF" w:rsidRDefault="00B02A12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        1.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5.2. Дополнить пунктом 11 следующего содержания:</w:t>
      </w:r>
    </w:p>
    <w:p w:rsidR="00320C2C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«11) утверждение правил благоуст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ройства территории Борщевского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поселения</w:t>
      </w:r>
      <w:proofErr w:type="gramStart"/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.»</w:t>
      </w:r>
      <w:r w:rsidR="0023422A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;</w:t>
      </w:r>
      <w:proofErr w:type="gramEnd"/>
    </w:p>
    <w:p w:rsidR="0023422A" w:rsidRPr="00E87AFF" w:rsidRDefault="0023422A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</w:p>
    <w:p w:rsidR="00320C2C" w:rsidRPr="00E87AFF" w:rsidRDefault="0023422A" w:rsidP="00E87AFF">
      <w:pPr>
        <w:pStyle w:val="a7"/>
        <w:numPr>
          <w:ilvl w:val="1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82E2C"/>
          <w:sz w:val="24"/>
          <w:szCs w:val="24"/>
          <w:lang w:eastAsia="ru-RU"/>
        </w:rPr>
        <w:t xml:space="preserve"> </w:t>
      </w:r>
      <w:r w:rsidR="00320C2C" w:rsidRPr="00E87AFF">
        <w:rPr>
          <w:rFonts w:ascii="Times New Roman" w:eastAsia="Times New Roman" w:hAnsi="Times New Roman" w:cs="Times New Roman"/>
          <w:bCs/>
          <w:color w:val="382E2C"/>
          <w:sz w:val="24"/>
          <w:szCs w:val="24"/>
          <w:lang w:eastAsia="ru-RU"/>
        </w:rPr>
        <w:t>Дополнить Устав статьей 32</w:t>
      </w:r>
      <w:r w:rsidR="000B432A">
        <w:rPr>
          <w:rFonts w:ascii="Times New Roman" w:eastAsia="Times New Roman" w:hAnsi="Times New Roman" w:cs="Times New Roman"/>
          <w:bCs/>
          <w:color w:val="382E2C"/>
          <w:sz w:val="24"/>
          <w:szCs w:val="24"/>
          <w:lang w:eastAsia="ru-RU"/>
        </w:rPr>
        <w:t>.1</w:t>
      </w:r>
      <w:r w:rsidR="00320C2C" w:rsidRPr="00E87AFF">
        <w:rPr>
          <w:rFonts w:ascii="Times New Roman" w:eastAsia="Times New Roman" w:hAnsi="Times New Roman" w:cs="Times New Roman"/>
          <w:bCs/>
          <w:color w:val="382E2C"/>
          <w:sz w:val="24"/>
          <w:szCs w:val="24"/>
          <w:lang w:eastAsia="ru-RU"/>
        </w:rPr>
        <w:t xml:space="preserve"> следующего содержания:</w:t>
      </w:r>
    </w:p>
    <w:p w:rsidR="00320C2C" w:rsidRPr="00E87AFF" w:rsidRDefault="00320C2C" w:rsidP="00E87AFF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bCs/>
          <w:color w:val="382E2C"/>
          <w:sz w:val="24"/>
          <w:szCs w:val="24"/>
          <w:lang w:eastAsia="ru-RU"/>
        </w:rPr>
        <w:t>«СТАТЬЯ 32. Участие в формировании Совета народных депутатов Хохольского муниципального района Воронежской области</w:t>
      </w: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 1.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Глава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поселения 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является по статусу депутатом Совета народных депутатов Хохольского муниципального района Воронежской области с момента начала формирования Совета народных депутатов Хохольского муниципального района Воронежской области из депутатов представительных органов и глав поселений, входящих в состав Хохольского муниципального района Воронежской области.</w:t>
      </w:r>
    </w:p>
    <w:p w:rsidR="00320C2C" w:rsidRPr="00E87AFF" w:rsidRDefault="00320C2C" w:rsidP="00E87AFF">
      <w:pPr>
        <w:pStyle w:val="a7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С момента начала формирования Совета народных депутатов Хохольского муниципального района Воронежской области из депутатов представительных органов и глав поселений, входящих в состав Хохольского муниципального района Воронежской области, Совет народных депутатов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поселения выбирает открытым голосованием из своего состава депутата Совета народных депутатов Хохольского муниципального района Воронежской области.</w:t>
      </w: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Выдвижение (самовыдвижение) кандидатов в депутаты Совета народных депутатов Хохольского муниципального района Воронежской области происходит непосредственно на заседании Совета народных депутатов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поселения путем предложения соответствующей кандидатуры для внесения в список голосования. Правом выдвижения (самовыдвижения) кандидатов обладают только действующие депутаты Совета народных депутатов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поселения.</w:t>
      </w: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Голосование по вопросу избрания депутата Совета народных депутатов Хохольского муниципального района Воронежской области проводится в независимости от количества выдвинутых кандидатов по каждой кандидатуре отдельно. Кандидат считается избранным, если в результате голосования за его кандидатуру проголосовало более половины от установленной численности депутатов Совета народных депутатов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поселения. При голосовании по вопросу избрания депутата Совета народных депутатов Хохольского муниципального района Воронежской области каждый депутат может проголосовать только за одного кандидата.</w:t>
      </w: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В случае если для голосования выдвинуто более двух кандидатов и ни один из них не набрал требуемого количества голосов, проводится второй тур голосования по двум кандидатам, получившим наибольшее количество голосов в первом туре.</w:t>
      </w: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Избрание депутата Совета народных депутатов Хохольского муниципального района Воронежской области оформляется решением Совета народных депутатов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сельское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поселения, которое подлежит официальному обнародованию.</w:t>
      </w:r>
    </w:p>
    <w:p w:rsidR="00320C2C" w:rsidRDefault="00320C2C" w:rsidP="00E87AFF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Срок полномочий депутатов Совета народных депутатов Хохольского муниципального района Воронежской области от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сельское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поселения не может быть больше сроков полномочий главы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сельское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поселения и соответствующего депутата Совета народных депутатов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сельское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поселения</w:t>
      </w:r>
      <w:proofErr w:type="gramStart"/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.»</w:t>
      </w:r>
      <w:r w:rsidR="0023422A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;</w:t>
      </w:r>
      <w:proofErr w:type="gramEnd"/>
    </w:p>
    <w:p w:rsidR="0023422A" w:rsidRPr="00E87AFF" w:rsidRDefault="0023422A" w:rsidP="002342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 </w:t>
      </w:r>
      <w:r w:rsidR="00E87AFF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     1.7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. Статью 34 «Глава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поселения» дополнить частью 13 следующего содержания:</w:t>
      </w:r>
    </w:p>
    <w:p w:rsidR="00320C2C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«13. В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случае</w:t>
      </w:r>
      <w:proofErr w:type="gramStart"/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,</w:t>
      </w:r>
      <w:proofErr w:type="gramEnd"/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если глава Борщевского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поселения, полномочия которого прекращены досрочно на основании указа губернатора Воронежской области об 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lastRenderedPageBreak/>
        <w:t xml:space="preserve">отрешении от должности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главы Борщевского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поселения либо на основании решения Совета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народных депутатов Борщевского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поселения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об удалении главы Борщевского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поселения в отставку, обжалует данные указ или решение в судебном порядке, Совет народны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х депутатов Борщевского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поселения не вправе принимать решение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об избрании главы Борщевского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поселения, избираемого Советом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народных депутатов Борщевского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из своего состава, до вступления решения суда в законную силу</w:t>
      </w:r>
      <w:proofErr w:type="gramStart"/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.»</w:t>
      </w:r>
      <w:r w:rsidR="0023422A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;</w:t>
      </w:r>
      <w:proofErr w:type="gramEnd"/>
    </w:p>
    <w:p w:rsidR="0023422A" w:rsidRPr="00E87AFF" w:rsidRDefault="0023422A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</w:p>
    <w:p w:rsidR="00320C2C" w:rsidRPr="00E87AFF" w:rsidRDefault="00E87AFF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               1.8. 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Дополнить Устав статьей 44.1 следующего содержания:</w:t>
      </w: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«СТАТЬЯ 44.1. Содержание правил благоуст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ройства территории Борщевского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поселения.</w:t>
      </w:r>
    </w:p>
    <w:p w:rsidR="00320C2C" w:rsidRPr="00E87AFF" w:rsidRDefault="00320C2C" w:rsidP="00E87AF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Правила благоуст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ройства территории Борщевского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поселения утверждаются Советом н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ародных депутатов Борщевского 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сельского поселения.</w:t>
      </w:r>
    </w:p>
    <w:p w:rsidR="00320C2C" w:rsidRPr="00E87AFF" w:rsidRDefault="00320C2C" w:rsidP="00E87AF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Правила благоуст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ройства территории Борщевского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поселения могут регулировать вопросы:</w:t>
      </w: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1) содержания территорий общего пользования и порядка пользования такими территориями;</w:t>
      </w: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2) внешнего вида фасадов и ограждающих конструкций зданий, строений, сооружений;</w:t>
      </w: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3) проектирования, размещения, содержания и восстановления элементов благоустройства, в том числе после проведения земляных работ;</w:t>
      </w: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4) организации ос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вещения территории Борщевского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поселения, включая архитектурную подсветку зданий, строений, сооружений;</w:t>
      </w: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5) организации озе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ленения территории Борщевского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поселения, включая порядок создания, содержания, восстановления и охраны расположенных в границах населенных пунктов газонов, цветников и иных территорий, занятых травянистыми растениями;</w:t>
      </w: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6) размещения информ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ации на территории Борщевского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поселения, в том числе установки указателей с наименованиями улиц и номерами домов, вывесок;</w:t>
      </w: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7) размещения и содержания детских и спортивных площадок, площадок для выгула животных, парковок (парковочных мест), малых архитектурных форм;</w:t>
      </w: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8) организации пешеходных коммуникаций, в том числе тротуаров, аллей, дорожек, тропинок;</w:t>
      </w: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9) обуст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ройства территории Борщевского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поселения в целях обеспечения беспрепятственного передвижения по указанной территории инвалидов и других </w:t>
      </w:r>
      <w:proofErr w:type="spellStart"/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маломобильных</w:t>
      </w:r>
      <w:proofErr w:type="spellEnd"/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групп населения;</w:t>
      </w: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10)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уборки территории Борщевского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поселения, в том числе в зимний период;</w:t>
      </w: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11) организации стоков ливневых вод;</w:t>
      </w: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12) порядка проведения земляных работ;</w:t>
      </w: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13) праздничного оформления территории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955F0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поселения;</w:t>
      </w: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14) порядка участия граждан и организаций в реализации мероприятий по благоустройству территории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955F0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поселения;</w:t>
      </w:r>
    </w:p>
    <w:p w:rsidR="00320C2C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15) осуществления контроля за соблюдением правил благоустройства территории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сельское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поселения</w:t>
      </w:r>
      <w:proofErr w:type="gramStart"/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.»</w:t>
      </w:r>
      <w:r w:rsidR="0023422A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;</w:t>
      </w:r>
      <w:proofErr w:type="gramEnd"/>
    </w:p>
    <w:p w:rsidR="0023422A" w:rsidRPr="00E87AFF" w:rsidRDefault="0023422A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</w:p>
    <w:p w:rsidR="00320C2C" w:rsidRPr="00E87AFF" w:rsidRDefault="00E87AFF" w:rsidP="0023422A">
      <w:pPr>
        <w:pStyle w:val="a7"/>
        <w:numPr>
          <w:ilvl w:val="1"/>
          <w:numId w:val="1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тать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ю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4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4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Устава «Устав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955F0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сельского 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поселения»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д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ополнить частью 10 следующего содержания:</w:t>
      </w: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«</w:t>
      </w:r>
      <w:r w:rsidR="00E87AFF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10.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Изменения и дополнения в Устав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сельское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поселения вносятся муниципальным правовым актом, который может оформляться:</w:t>
      </w:r>
    </w:p>
    <w:p w:rsidR="00320C2C" w:rsidRPr="00E87AFF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1) решением Совета народных депутатов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сельское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поселения, подписанным главой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сельское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поселения, исполняющим полномочия председателя Совета народных депутатов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сельское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поселения;</w:t>
      </w:r>
    </w:p>
    <w:p w:rsidR="00320C2C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lastRenderedPageBreak/>
        <w:t xml:space="preserve">2) отдельным нормативным правовым актом, принятым Советом народных депутатов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сельское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поселения и подписанным главой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сельское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поселения. В этом случае на данном правовом акте проставляются реквизиты решения Совета народных депутатов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сельское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поселения о его принятии. Включение в такое решение Совета народных депутатов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сельское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поселения переходных положений и (или) норм о вступлении в силу изменений и дополнений, вносимых в Устав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сельское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поселения, не допускается</w:t>
      </w:r>
      <w:proofErr w:type="gramStart"/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.»</w:t>
      </w:r>
      <w:r w:rsidR="0023422A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;</w:t>
      </w:r>
      <w:proofErr w:type="gramEnd"/>
    </w:p>
    <w:p w:rsidR="0023422A" w:rsidRPr="00E87AFF" w:rsidRDefault="0023422A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</w:p>
    <w:p w:rsidR="00320C2C" w:rsidRPr="00E87AFF" w:rsidRDefault="00E87AFF" w:rsidP="0023422A">
      <w:pPr>
        <w:pStyle w:val="a7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С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тать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ю</w:t>
      </w:r>
      <w:r w:rsidR="000B432A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63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Устава «Ответственность главы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сельское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поселения, главы администрации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сельское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поселения перед государством»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д</w:t>
      </w:r>
      <w:r w:rsidR="00320C2C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ополнить пункт 2 части 1 абзацем следующего содержания:</w:t>
      </w:r>
    </w:p>
    <w:p w:rsidR="00320C2C" w:rsidRDefault="00320C2C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  <w:proofErr w:type="gramStart"/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«Срок, в течение которого Губернатор Воронежской области издает указ об отрешении от должности главы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сельское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поселения или главы администрации </w:t>
      </w:r>
      <w:r w:rsidR="00993473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>Борщевского</w:t>
      </w:r>
      <w:r w:rsidR="00B02A12"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сельское</w:t>
      </w:r>
      <w:r w:rsidRPr="00E87AFF"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  <w:t xml:space="preserve"> поселения не может быть менее одного месяца со дня вступления в силу последнего решения суда, необходимого для издания указа, и не может превышать шесть месяцев со дня вступления в силу этого решения суда.».</w:t>
      </w:r>
      <w:proofErr w:type="gramEnd"/>
    </w:p>
    <w:p w:rsidR="0023422A" w:rsidRPr="00E87AFF" w:rsidRDefault="0023422A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4"/>
          <w:szCs w:val="24"/>
          <w:lang w:eastAsia="ru-RU"/>
        </w:rPr>
      </w:pPr>
    </w:p>
    <w:p w:rsidR="00F922C0" w:rsidRPr="0023422A" w:rsidRDefault="00F922C0" w:rsidP="0023422A">
      <w:pPr>
        <w:pStyle w:val="a7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42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Направить настоящее решение для государственной регистрации</w:t>
      </w:r>
      <w:r w:rsidR="009934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изменений в Устав Борщевского</w:t>
      </w:r>
      <w:r w:rsidRPr="002342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Хохольского муниципального района Воронежской области в Управление Министерства юстиции Российской Федерации по Воронежской области. </w:t>
      </w:r>
    </w:p>
    <w:p w:rsidR="00F922C0" w:rsidRDefault="00F922C0" w:rsidP="0023422A">
      <w:pPr>
        <w:pStyle w:val="a7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42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Опубликовать настоящее решение после его государственной регистрации. </w:t>
      </w:r>
    </w:p>
    <w:p w:rsidR="0023422A" w:rsidRPr="0023422A" w:rsidRDefault="00F922C0" w:rsidP="0023422A">
      <w:pPr>
        <w:pStyle w:val="a7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42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Настоящее решение вступает в силу после его опубликования в официальном издании органов местн</w:t>
      </w:r>
      <w:r w:rsidR="009934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ого самоуправления Борщевского</w:t>
      </w:r>
      <w:r w:rsidRPr="002342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Хохольского муниципального района Вестнике муниципаль</w:t>
      </w:r>
      <w:r w:rsidR="009934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правовых актов Борщевского</w:t>
      </w:r>
      <w:r w:rsidRPr="002342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</w:t>
      </w:r>
      <w:r w:rsidR="0023422A" w:rsidRPr="002342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F922C0" w:rsidRDefault="00F922C0" w:rsidP="0023422A">
      <w:pPr>
        <w:pStyle w:val="a7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42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23422A" w:rsidRDefault="0023422A" w:rsidP="0023422A">
      <w:pPr>
        <w:pStyle w:val="a7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3422A" w:rsidRPr="0023422A" w:rsidRDefault="0023422A" w:rsidP="0023422A">
      <w:pPr>
        <w:pStyle w:val="a7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Pr="00993473" w:rsidRDefault="00F922C0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Глава </w:t>
      </w:r>
      <w:proofErr w:type="gramStart"/>
      <w:r w:rsidR="009934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Борщевского</w:t>
      </w:r>
      <w:proofErr w:type="gramEnd"/>
    </w:p>
    <w:p w:rsidR="00F922C0" w:rsidRPr="00993473" w:rsidRDefault="00F922C0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934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сельского поселения Хохольского </w:t>
      </w:r>
    </w:p>
    <w:p w:rsidR="00F922C0" w:rsidRPr="00993473" w:rsidRDefault="00F922C0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934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муниципального района Воронежской области</w:t>
      </w:r>
      <w:r w:rsidR="00E87AFF" w:rsidRPr="009934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  <w:r w:rsidRPr="009934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                </w:t>
      </w:r>
      <w:r w:rsidR="009934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Ю.П. Рыженин</w:t>
      </w:r>
    </w:p>
    <w:p w:rsidR="00F922C0" w:rsidRPr="00993473" w:rsidRDefault="00F922C0" w:rsidP="00E87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Pr="00993473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Pr="00E87AFF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Pr="00E87AFF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Pr="00E87AFF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Pr="00E87AFF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Pr="00E87AFF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Pr="00E87AFF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Pr="00E87AFF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Pr="00E87AFF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Pr="00E87AFF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Pr="00E87AFF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Pr="00E87AFF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Pr="00E87AFF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Default="00F922C0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3422A" w:rsidRDefault="0023422A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3422A" w:rsidRDefault="0023422A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3422A" w:rsidRDefault="0023422A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3422A" w:rsidRDefault="0023422A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3422A" w:rsidRDefault="0023422A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3422A" w:rsidRDefault="0023422A" w:rsidP="00F92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22C0" w:rsidRPr="00E87AFF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Приложение № 2 </w:t>
      </w:r>
    </w:p>
    <w:p w:rsidR="00F922C0" w:rsidRPr="00E87AFF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решению Совета </w:t>
      </w:r>
      <w:r w:rsidR="009934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народных депутатов Борщевского</w:t>
      </w: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Хохольского муниципального </w:t>
      </w:r>
      <w:r w:rsidR="009934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района Воронежской области от 09</w:t>
      </w: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.07.2018 года №  </w:t>
      </w:r>
      <w:r w:rsidR="009934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</w:t>
      </w:r>
    </w:p>
    <w:p w:rsidR="00F922C0" w:rsidRPr="00E87AFF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  </w:t>
      </w:r>
    </w:p>
    <w:p w:rsidR="00F922C0" w:rsidRPr="00E87AFF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ПОРЯДОК </w:t>
      </w:r>
    </w:p>
    <w:p w:rsidR="00F922C0" w:rsidRPr="00E87AFF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учета предложений и участия граждан в обсуждении проекта решения «О внесении изменений и дополн</w:t>
      </w:r>
      <w:r w:rsidR="009934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ений в Устав Борщевского</w:t>
      </w: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Хохольского муниципального района Воронежской области </w:t>
      </w:r>
    </w:p>
    <w:p w:rsidR="00F922C0" w:rsidRPr="00E87AFF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</w:t>
      </w:r>
    </w:p>
    <w:p w:rsidR="00F922C0" w:rsidRPr="00E87AFF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Комиссия, с учетом требований решения Совета </w:t>
      </w:r>
      <w:r w:rsidR="00B775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народных депутатов Борщевского</w:t>
      </w: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Хохольского муниципального района Воронежской области</w:t>
      </w:r>
      <w:r w:rsidR="00B775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 09</w:t>
      </w: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.07.2018 года № </w:t>
      </w:r>
      <w:r w:rsidR="00B775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</w:t>
      </w: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«О проекте решения Совета </w:t>
      </w:r>
      <w:r w:rsidR="00B775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народных депутатов Борщевского</w:t>
      </w: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Хохольского муниципального района Воронежской области «О внесении изменений и </w:t>
      </w:r>
      <w:r w:rsidR="00B775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дополнений в Устав Борщевского</w:t>
      </w: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Хохольского муниципального района Воронежской области», подготовили проект решения «О внесении изменений и </w:t>
      </w:r>
      <w:r w:rsidR="00B775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дополнений в Устав Борщевского</w:t>
      </w:r>
      <w:proofErr w:type="gramEnd"/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Хохольского муниципального района Воронежской области». </w:t>
      </w:r>
    </w:p>
    <w:p w:rsidR="00F922C0" w:rsidRPr="00E87AFF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целях пред</w:t>
      </w:r>
      <w:r w:rsidR="00B775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оставления жителям Борщевского</w:t>
      </w: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Хохольского муниципального района возможности для участия в обсуждении и доработке решения «О внесении изменений и </w:t>
      </w:r>
      <w:r w:rsidR="00B775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дополнений в Устав Борщевского</w:t>
      </w: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Хохольского муниципального района Воронежской области», проект решения обнародуется. </w:t>
      </w:r>
    </w:p>
    <w:p w:rsidR="00F922C0" w:rsidRPr="00E87AFF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Совет </w:t>
      </w:r>
      <w:r w:rsidR="00B775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народных депутатов Борщевского</w:t>
      </w: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Хохольского муниципального района обр</w:t>
      </w:r>
      <w:r w:rsidR="00B775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ащается к жителям  Борщевского</w:t>
      </w: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с просьбой направлять свои предложения по проекту решения «О внесении изме</w:t>
      </w:r>
      <w:r w:rsidR="00B775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нений и дополнений в Устав Борщевского</w:t>
      </w: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Хохольского муниципального района Воронежской области» в письменном виде по предлагаемой форме в комиссию по подгото</w:t>
      </w:r>
      <w:r w:rsidR="00B775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вке проекта решения не позднее 08</w:t>
      </w: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.08.20</w:t>
      </w:r>
      <w:r w:rsidR="00B775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 года по адресу: село Борщево, улица Архипова</w:t>
      </w:r>
      <w:proofErr w:type="gramEnd"/>
      <w:r w:rsidR="00B775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дом 33</w:t>
      </w: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Совет народных де</w:t>
      </w:r>
      <w:r w:rsidR="00B775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путатов Борщевского</w:t>
      </w: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Хохольского муниципального р</w:t>
      </w:r>
      <w:r w:rsidR="00B775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айона (администрация, телефон 96-2-25</w:t>
      </w: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</w:p>
    <w:p w:rsidR="00F922C0" w:rsidRPr="00E87AFF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Все поступившие предложения обязательно будут рассмотрены вышеназванной комиссией с участием лиц, направивших предложения. </w:t>
      </w:r>
    </w:p>
    <w:p w:rsidR="00F922C0" w:rsidRPr="00E87AFF" w:rsidRDefault="006A4047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F922C0"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Форма предлагаемых изменений в проект решения Совета </w:t>
      </w:r>
      <w:r w:rsidR="00B775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народных депутатов Борщевского</w:t>
      </w:r>
      <w:r w:rsidR="00F922C0"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о принятии решения «О внесении изменений и </w:t>
      </w:r>
      <w:r w:rsidR="00B775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дополнений в Устав Борщевского</w:t>
      </w:r>
      <w:r w:rsidR="00F922C0"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Хохольского муниципального района Воронежской области» </w:t>
      </w:r>
    </w:p>
    <w:p w:rsidR="00F922C0" w:rsidRPr="00E87AFF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2255"/>
        <w:gridCol w:w="2362"/>
        <w:gridCol w:w="2300"/>
        <w:gridCol w:w="2588"/>
      </w:tblGrid>
      <w:tr w:rsidR="00B775CE" w:rsidRPr="00E87AFF" w:rsidTr="00F922C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Ф.И.О, адрес места жительства, № телефона, гражданина направившего предложения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 обна</w:t>
            </w:r>
            <w:r w:rsidR="00B775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родованного устава Борщевского</w:t>
            </w: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сельского поселения </w:t>
            </w:r>
          </w:p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Предполагаем</w:t>
            </w:r>
            <w:r w:rsidR="00B775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ая редакция Устава Борщевского</w:t>
            </w: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Перечень </w:t>
            </w:r>
            <w:proofErr w:type="gramStart"/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законодательных</w:t>
            </w:r>
            <w:proofErr w:type="gramEnd"/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актов, на основании которых предполагается внести изменения </w:t>
            </w:r>
          </w:p>
        </w:tc>
      </w:tr>
      <w:tr w:rsidR="00B775CE" w:rsidRPr="00E87AFF" w:rsidTr="00F922C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ст. № ____ </w:t>
            </w:r>
          </w:p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п. № ____ </w:t>
            </w:r>
          </w:p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абзац № ___ </w:t>
            </w:r>
          </w:p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изложение текста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ст. № _____ </w:t>
            </w:r>
          </w:p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п. № ____ </w:t>
            </w:r>
          </w:p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абзац № ____ </w:t>
            </w:r>
          </w:p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изложение теста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№, дата и полное </w:t>
            </w: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наименование Закона, номера статей, пунктов, подпунктов, абзацев и т.д. </w:t>
            </w:r>
          </w:p>
        </w:tc>
      </w:tr>
      <w:tr w:rsidR="00B775CE" w:rsidRPr="00E87AFF" w:rsidTr="00F922C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B775CE" w:rsidRPr="00E87AFF" w:rsidTr="00F922C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B775CE" w:rsidRPr="00E87AFF" w:rsidTr="00F922C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22C0" w:rsidRPr="00E87AFF" w:rsidRDefault="00F922C0" w:rsidP="00F922C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7A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F922C0" w:rsidRPr="00E87AFF" w:rsidRDefault="00F922C0" w:rsidP="00F922C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7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</w:t>
      </w:r>
    </w:p>
    <w:sectPr w:rsidR="00F922C0" w:rsidRPr="00E87AFF" w:rsidSect="00231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BE6"/>
    <w:multiLevelType w:val="multilevel"/>
    <w:tmpl w:val="DB4C84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53397A"/>
    <w:multiLevelType w:val="multilevel"/>
    <w:tmpl w:val="633EC5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502CA2"/>
    <w:multiLevelType w:val="multilevel"/>
    <w:tmpl w:val="1EA869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3">
    <w:nsid w:val="25487CB3"/>
    <w:multiLevelType w:val="multilevel"/>
    <w:tmpl w:val="576E80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8D6435"/>
    <w:multiLevelType w:val="multilevel"/>
    <w:tmpl w:val="5B240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44115D"/>
    <w:multiLevelType w:val="multilevel"/>
    <w:tmpl w:val="9DAC48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CA5507"/>
    <w:multiLevelType w:val="multilevel"/>
    <w:tmpl w:val="7EF29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>
    <w:nsid w:val="3CE56113"/>
    <w:multiLevelType w:val="multilevel"/>
    <w:tmpl w:val="B2FE60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50842930"/>
    <w:multiLevelType w:val="multilevel"/>
    <w:tmpl w:val="9FFE3F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887520"/>
    <w:multiLevelType w:val="multilevel"/>
    <w:tmpl w:val="609E23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E15A90"/>
    <w:multiLevelType w:val="multilevel"/>
    <w:tmpl w:val="2A125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E96A54"/>
    <w:multiLevelType w:val="hybridMultilevel"/>
    <w:tmpl w:val="ADDC7C1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1633E5"/>
    <w:multiLevelType w:val="multilevel"/>
    <w:tmpl w:val="05EC68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C47081E"/>
    <w:multiLevelType w:val="multilevel"/>
    <w:tmpl w:val="3E7A2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8"/>
  </w:num>
  <w:num w:numId="5">
    <w:abstractNumId w:val="3"/>
  </w:num>
  <w:num w:numId="6">
    <w:abstractNumId w:val="12"/>
  </w:num>
  <w:num w:numId="7">
    <w:abstractNumId w:val="1"/>
  </w:num>
  <w:num w:numId="8">
    <w:abstractNumId w:val="5"/>
  </w:num>
  <w:num w:numId="9">
    <w:abstractNumId w:val="0"/>
  </w:num>
  <w:num w:numId="10">
    <w:abstractNumId w:val="13"/>
  </w:num>
  <w:num w:numId="11">
    <w:abstractNumId w:val="11"/>
  </w:num>
  <w:num w:numId="12">
    <w:abstractNumId w:val="7"/>
  </w:num>
  <w:num w:numId="13">
    <w:abstractNumId w:val="6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22C0"/>
    <w:rsid w:val="000B432A"/>
    <w:rsid w:val="00191E95"/>
    <w:rsid w:val="00231780"/>
    <w:rsid w:val="0023422A"/>
    <w:rsid w:val="00320C2C"/>
    <w:rsid w:val="00650FBF"/>
    <w:rsid w:val="006A4047"/>
    <w:rsid w:val="00704643"/>
    <w:rsid w:val="00877892"/>
    <w:rsid w:val="0096316B"/>
    <w:rsid w:val="00993473"/>
    <w:rsid w:val="00B02A12"/>
    <w:rsid w:val="00B775CE"/>
    <w:rsid w:val="00B955F0"/>
    <w:rsid w:val="00BC5C58"/>
    <w:rsid w:val="00DB71AB"/>
    <w:rsid w:val="00E87AFF"/>
    <w:rsid w:val="00F92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780"/>
  </w:style>
  <w:style w:type="paragraph" w:styleId="5">
    <w:name w:val="heading 5"/>
    <w:basedOn w:val="a"/>
    <w:link w:val="50"/>
    <w:uiPriority w:val="9"/>
    <w:qFormat/>
    <w:rsid w:val="00F922C0"/>
    <w:pPr>
      <w:spacing w:before="150" w:after="150" w:line="240" w:lineRule="auto"/>
      <w:outlineLvl w:val="4"/>
    </w:pPr>
    <w:rPr>
      <w:rFonts w:ascii="inherit" w:eastAsia="Times New Roman" w:hAnsi="inherit" w:cs="Times New Roman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F922C0"/>
    <w:rPr>
      <w:rFonts w:ascii="inherit" w:eastAsia="Times New Roman" w:hAnsi="inherit" w:cs="Times New Roman"/>
      <w:sz w:val="21"/>
      <w:szCs w:val="21"/>
      <w:lang w:eastAsia="ru-RU"/>
    </w:rPr>
  </w:style>
  <w:style w:type="character" w:styleId="a3">
    <w:name w:val="Hyperlink"/>
    <w:basedOn w:val="a0"/>
    <w:uiPriority w:val="99"/>
    <w:semiHidden/>
    <w:unhideWhenUsed/>
    <w:rsid w:val="00F922C0"/>
    <w:rPr>
      <w:strike w:val="0"/>
      <w:dstrike w:val="0"/>
      <w:color w:val="469A64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unhideWhenUsed/>
    <w:rsid w:val="00F922C0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datetimestamp">
    <w:name w:val="page-date_timestamp"/>
    <w:basedOn w:val="a"/>
    <w:rsid w:val="00F922C0"/>
    <w:pPr>
      <w:spacing w:after="150" w:line="240" w:lineRule="auto"/>
    </w:pPr>
    <w:rPr>
      <w:rFonts w:ascii="Times New Roman" w:eastAsia="Times New Roman" w:hAnsi="Times New Roman" w:cs="Times New Roman"/>
      <w:color w:val="BDBDBD"/>
      <w:sz w:val="18"/>
      <w:szCs w:val="18"/>
      <w:lang w:eastAsia="ru-RU"/>
    </w:rPr>
  </w:style>
  <w:style w:type="paragraph" w:customStyle="1" w:styleId="page-datecreate">
    <w:name w:val="page-date_create"/>
    <w:basedOn w:val="a"/>
    <w:rsid w:val="00F922C0"/>
    <w:pPr>
      <w:spacing w:after="150" w:line="240" w:lineRule="auto"/>
    </w:pPr>
    <w:rPr>
      <w:rFonts w:ascii="Times New Roman" w:eastAsia="Times New Roman" w:hAnsi="Times New Roman" w:cs="Times New Roman"/>
      <w:color w:val="BDBDBD"/>
      <w:sz w:val="18"/>
      <w:szCs w:val="18"/>
      <w:lang w:eastAsia="ru-RU"/>
    </w:rPr>
  </w:style>
  <w:style w:type="paragraph" w:customStyle="1" w:styleId="date">
    <w:name w:val="date"/>
    <w:basedOn w:val="a"/>
    <w:rsid w:val="00F922C0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-doc">
    <w:name w:val="title-doc"/>
    <w:basedOn w:val="a"/>
    <w:rsid w:val="00F922C0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me1">
    <w:name w:val="name1"/>
    <w:basedOn w:val="a"/>
    <w:rsid w:val="00F922C0"/>
    <w:pPr>
      <w:spacing w:before="150" w:after="150" w:line="240" w:lineRule="auto"/>
      <w:jc w:val="center"/>
    </w:pPr>
    <w:rPr>
      <w:rFonts w:ascii="Times New Roman" w:eastAsia="Times New Roman" w:hAnsi="Times New Roman" w:cs="Times New Roman"/>
      <w:color w:val="469A64"/>
      <w:sz w:val="32"/>
      <w:szCs w:val="32"/>
      <w:lang w:eastAsia="ru-RU"/>
    </w:rPr>
  </w:style>
  <w:style w:type="paragraph" w:customStyle="1" w:styleId="post">
    <w:name w:val="post"/>
    <w:basedOn w:val="a"/>
    <w:rsid w:val="00F922C0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2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22C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20C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8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57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66944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70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670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13093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873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81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14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613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957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657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9128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581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54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751955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809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8222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441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298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382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178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2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42946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34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54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2784</Words>
  <Characters>15871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hohol-22-01</dc:creator>
  <cp:lastModifiedBy>Admin</cp:lastModifiedBy>
  <cp:revision>7</cp:revision>
  <dcterms:created xsi:type="dcterms:W3CDTF">2018-07-30T12:13:00Z</dcterms:created>
  <dcterms:modified xsi:type="dcterms:W3CDTF">2018-08-08T12:35:00Z</dcterms:modified>
</cp:coreProperties>
</file>